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00A" w:rsidRPr="00B26072" w:rsidRDefault="00DE700A" w:rsidP="00DE700A">
      <w:pPr>
        <w:rPr>
          <w:b/>
        </w:rPr>
      </w:pPr>
      <w:bookmarkStart w:id="0" w:name="_GoBack"/>
      <w:bookmarkEnd w:id="0"/>
      <w:r w:rsidRPr="00B26072">
        <w:rPr>
          <w:b/>
        </w:rPr>
        <w:t>RELATÓRIO DE ACOM</w:t>
      </w:r>
      <w:r>
        <w:rPr>
          <w:b/>
        </w:rPr>
        <w:t>PANHAMENTO DAS AÇÕES DO PPA 2012/ 2015</w:t>
      </w:r>
    </w:p>
    <w:p w:rsidR="00DE700A" w:rsidRPr="00B26072" w:rsidRDefault="00DE700A" w:rsidP="00DE700A">
      <w:pPr>
        <w:rPr>
          <w:b/>
        </w:rPr>
      </w:pPr>
      <w:r>
        <w:rPr>
          <w:b/>
        </w:rPr>
        <w:t>META</w:t>
      </w:r>
      <w:r w:rsidRPr="00B26072">
        <w:rPr>
          <w:b/>
        </w:rPr>
        <w:t xml:space="preserve"> DA AÇÃO SEGUNDO ÓRGÃO EXECUTOR, PRODUTOS E METAS FÍSICAS</w:t>
      </w:r>
    </w:p>
    <w:p w:rsidR="00DE700A" w:rsidRPr="00B26072" w:rsidRDefault="00DE700A" w:rsidP="00DE700A">
      <w:pPr>
        <w:rPr>
          <w:b/>
        </w:rPr>
      </w:pPr>
      <w:r w:rsidRPr="00B26072">
        <w:rPr>
          <w:b/>
        </w:rPr>
        <w:t>UNIDADE ORÇAMENTÁRIA: 00101 – GABINETE DO GOVERNADOR</w:t>
      </w:r>
      <w:r>
        <w:rPr>
          <w:b/>
        </w:rPr>
        <w:t xml:space="preserve"> </w:t>
      </w:r>
    </w:p>
    <w:p w:rsidR="00DE700A" w:rsidRDefault="00864D30" w:rsidP="00DE700A">
      <w:pPr>
        <w:rPr>
          <w:b/>
        </w:rPr>
      </w:pPr>
      <w:r>
        <w:rPr>
          <w:b/>
        </w:rPr>
        <w:t>EXERCÍCIO: 2014</w:t>
      </w:r>
      <w:r w:rsidR="00DE700A">
        <w:rPr>
          <w:b/>
        </w:rPr>
        <w:t xml:space="preserve"> (1º semestre)</w:t>
      </w:r>
    </w:p>
    <w:p w:rsidR="00F4052E" w:rsidRDefault="00F4052E" w:rsidP="00DE700A">
      <w:pPr>
        <w:rPr>
          <w:b/>
        </w:rPr>
      </w:pPr>
    </w:p>
    <w:p w:rsidR="00F4052E" w:rsidRDefault="00F4052E" w:rsidP="00DE700A">
      <w:pPr>
        <w:rPr>
          <w:b/>
        </w:rPr>
      </w:pPr>
    </w:p>
    <w:tbl>
      <w:tblPr>
        <w:tblStyle w:val="Tabelacomgrade"/>
        <w:tblW w:w="0" w:type="auto"/>
        <w:tblLayout w:type="fixed"/>
        <w:tblLook w:val="01E0" w:firstRow="1" w:lastRow="1" w:firstColumn="1" w:lastColumn="1" w:noHBand="0" w:noVBand="0"/>
      </w:tblPr>
      <w:tblGrid>
        <w:gridCol w:w="1728"/>
        <w:gridCol w:w="5940"/>
        <w:gridCol w:w="2079"/>
        <w:gridCol w:w="1985"/>
        <w:gridCol w:w="2486"/>
      </w:tblGrid>
      <w:tr w:rsidR="00F4052E" w:rsidTr="00F27965">
        <w:tc>
          <w:tcPr>
            <w:tcW w:w="1728" w:type="dxa"/>
          </w:tcPr>
          <w:p w:rsidR="00F4052E" w:rsidRDefault="00F4052E" w:rsidP="00F27965">
            <w:pPr>
              <w:spacing w:line="360" w:lineRule="auto"/>
              <w:rPr>
                <w:sz w:val="20"/>
                <w:szCs w:val="20"/>
              </w:rPr>
            </w:pPr>
            <w:r>
              <w:rPr>
                <w:sz w:val="20"/>
                <w:szCs w:val="20"/>
              </w:rPr>
              <w:t>PROGRAMA</w:t>
            </w:r>
          </w:p>
          <w:p w:rsidR="00F4052E" w:rsidRDefault="00F4052E" w:rsidP="00F27965">
            <w:pPr>
              <w:spacing w:line="360" w:lineRule="auto"/>
              <w:rPr>
                <w:sz w:val="20"/>
                <w:szCs w:val="20"/>
              </w:rPr>
            </w:pPr>
          </w:p>
        </w:tc>
        <w:tc>
          <w:tcPr>
            <w:tcW w:w="5940" w:type="dxa"/>
          </w:tcPr>
          <w:p w:rsidR="00F4052E" w:rsidRDefault="00F4052E" w:rsidP="00F27965">
            <w:pPr>
              <w:spacing w:line="360" w:lineRule="auto"/>
              <w:rPr>
                <w:sz w:val="20"/>
                <w:szCs w:val="20"/>
              </w:rPr>
            </w:pPr>
            <w:r>
              <w:rPr>
                <w:sz w:val="20"/>
                <w:szCs w:val="20"/>
              </w:rPr>
              <w:t>1001- DEMOCRATIZAÇÃO DA POLÍTICA PÚBLICA DE CULTURA</w:t>
            </w:r>
          </w:p>
        </w:tc>
        <w:tc>
          <w:tcPr>
            <w:tcW w:w="2079" w:type="dxa"/>
          </w:tcPr>
          <w:p w:rsidR="00F4052E" w:rsidRDefault="00F4052E" w:rsidP="00F27965">
            <w:pPr>
              <w:spacing w:line="360" w:lineRule="auto"/>
              <w:jc w:val="center"/>
              <w:rPr>
                <w:sz w:val="20"/>
                <w:szCs w:val="20"/>
              </w:rPr>
            </w:pPr>
            <w:r>
              <w:rPr>
                <w:sz w:val="20"/>
                <w:szCs w:val="20"/>
              </w:rPr>
              <w:t>Produto</w:t>
            </w:r>
          </w:p>
          <w:p w:rsidR="00F4052E" w:rsidRDefault="00F4052E" w:rsidP="00F27965">
            <w:pPr>
              <w:spacing w:line="360" w:lineRule="auto"/>
              <w:jc w:val="center"/>
              <w:rPr>
                <w:sz w:val="20"/>
                <w:szCs w:val="20"/>
              </w:rPr>
            </w:pPr>
          </w:p>
        </w:tc>
        <w:tc>
          <w:tcPr>
            <w:tcW w:w="1985" w:type="dxa"/>
          </w:tcPr>
          <w:p w:rsidR="00F4052E" w:rsidRDefault="00F4052E" w:rsidP="00F27965">
            <w:pPr>
              <w:spacing w:line="360" w:lineRule="auto"/>
              <w:jc w:val="center"/>
              <w:rPr>
                <w:sz w:val="20"/>
                <w:szCs w:val="20"/>
              </w:rPr>
            </w:pPr>
            <w:r>
              <w:rPr>
                <w:sz w:val="20"/>
                <w:szCs w:val="20"/>
              </w:rPr>
              <w:t>Unidade</w:t>
            </w:r>
          </w:p>
          <w:p w:rsidR="00F4052E" w:rsidRDefault="00F4052E" w:rsidP="00F27965">
            <w:pPr>
              <w:spacing w:line="360" w:lineRule="auto"/>
              <w:rPr>
                <w:sz w:val="20"/>
                <w:szCs w:val="20"/>
              </w:rPr>
            </w:pPr>
          </w:p>
        </w:tc>
        <w:tc>
          <w:tcPr>
            <w:tcW w:w="2486" w:type="dxa"/>
          </w:tcPr>
          <w:p w:rsidR="00F4052E" w:rsidRDefault="00F4052E" w:rsidP="00F27965">
            <w:pPr>
              <w:spacing w:line="360" w:lineRule="auto"/>
              <w:jc w:val="center"/>
              <w:rPr>
                <w:sz w:val="20"/>
                <w:szCs w:val="20"/>
              </w:rPr>
            </w:pPr>
            <w:r>
              <w:rPr>
                <w:sz w:val="20"/>
                <w:szCs w:val="20"/>
              </w:rPr>
              <w:t>Meta</w:t>
            </w:r>
          </w:p>
        </w:tc>
      </w:tr>
      <w:tr w:rsidR="00F4052E" w:rsidTr="00F27965">
        <w:tc>
          <w:tcPr>
            <w:tcW w:w="1728" w:type="dxa"/>
          </w:tcPr>
          <w:p w:rsidR="00F4052E" w:rsidRDefault="00F4052E" w:rsidP="00F27965">
            <w:pPr>
              <w:spacing w:line="360" w:lineRule="auto"/>
              <w:rPr>
                <w:sz w:val="20"/>
                <w:szCs w:val="20"/>
              </w:rPr>
            </w:pPr>
            <w:r w:rsidRPr="00B26072">
              <w:rPr>
                <w:sz w:val="20"/>
                <w:szCs w:val="20"/>
              </w:rPr>
              <w:t>Objetivo</w:t>
            </w:r>
          </w:p>
        </w:tc>
        <w:tc>
          <w:tcPr>
            <w:tcW w:w="5940" w:type="dxa"/>
          </w:tcPr>
          <w:p w:rsidR="00F4052E" w:rsidRDefault="00534B4B" w:rsidP="00F27965">
            <w:pPr>
              <w:rPr>
                <w:sz w:val="20"/>
                <w:szCs w:val="20"/>
              </w:rPr>
            </w:pPr>
            <w:r>
              <w:rPr>
                <w:sz w:val="20"/>
                <w:szCs w:val="20"/>
              </w:rPr>
              <w:t>Ampliar a participação da população nas regiões de desenvolvimento, sobretudo artistas e produtores culturais, através da criação do fundo estadual de cultura, consolidação da política e criação do conselho de políticas culturais.</w:t>
            </w:r>
          </w:p>
        </w:tc>
        <w:tc>
          <w:tcPr>
            <w:tcW w:w="2079" w:type="dxa"/>
            <w:vMerge w:val="restart"/>
          </w:tcPr>
          <w:p w:rsidR="00F4052E" w:rsidRDefault="00F4052E" w:rsidP="00F27965">
            <w:pPr>
              <w:spacing w:line="360" w:lineRule="auto"/>
              <w:jc w:val="center"/>
              <w:rPr>
                <w:sz w:val="20"/>
                <w:szCs w:val="20"/>
              </w:rPr>
            </w:pPr>
          </w:p>
          <w:p w:rsidR="00F4052E" w:rsidRDefault="00F4052E" w:rsidP="00F27965">
            <w:pPr>
              <w:spacing w:line="360" w:lineRule="auto"/>
              <w:jc w:val="center"/>
              <w:rPr>
                <w:sz w:val="20"/>
                <w:szCs w:val="20"/>
              </w:rPr>
            </w:pPr>
          </w:p>
          <w:p w:rsidR="00F4052E" w:rsidRDefault="00F4052E" w:rsidP="00F27965">
            <w:pPr>
              <w:spacing w:line="360" w:lineRule="auto"/>
              <w:jc w:val="center"/>
              <w:rPr>
                <w:sz w:val="20"/>
                <w:szCs w:val="20"/>
              </w:rPr>
            </w:pPr>
            <w:r>
              <w:rPr>
                <w:sz w:val="20"/>
                <w:szCs w:val="20"/>
              </w:rPr>
              <w:t>Ação Desenvolvida</w:t>
            </w:r>
          </w:p>
        </w:tc>
        <w:tc>
          <w:tcPr>
            <w:tcW w:w="1985" w:type="dxa"/>
            <w:vMerge w:val="restart"/>
          </w:tcPr>
          <w:p w:rsidR="00F4052E" w:rsidRDefault="00F4052E" w:rsidP="00F27965">
            <w:pPr>
              <w:spacing w:line="360" w:lineRule="auto"/>
              <w:jc w:val="center"/>
              <w:rPr>
                <w:sz w:val="20"/>
                <w:szCs w:val="20"/>
              </w:rPr>
            </w:pPr>
          </w:p>
          <w:p w:rsidR="00F4052E" w:rsidRDefault="00F4052E" w:rsidP="00F27965">
            <w:pPr>
              <w:spacing w:line="360" w:lineRule="auto"/>
              <w:jc w:val="center"/>
              <w:rPr>
                <w:sz w:val="20"/>
                <w:szCs w:val="20"/>
              </w:rPr>
            </w:pPr>
          </w:p>
          <w:p w:rsidR="00F4052E" w:rsidRDefault="00F4052E" w:rsidP="00F27965">
            <w:pPr>
              <w:spacing w:line="360" w:lineRule="auto"/>
              <w:jc w:val="center"/>
              <w:rPr>
                <w:sz w:val="20"/>
                <w:szCs w:val="20"/>
              </w:rPr>
            </w:pPr>
            <w:r>
              <w:rPr>
                <w:sz w:val="20"/>
                <w:szCs w:val="20"/>
              </w:rPr>
              <w:t>Unidade</w:t>
            </w:r>
          </w:p>
          <w:p w:rsidR="00F4052E" w:rsidRDefault="00F4052E" w:rsidP="00F27965">
            <w:pPr>
              <w:spacing w:line="360" w:lineRule="auto"/>
              <w:jc w:val="center"/>
              <w:rPr>
                <w:sz w:val="20"/>
                <w:szCs w:val="20"/>
              </w:rPr>
            </w:pPr>
          </w:p>
        </w:tc>
        <w:tc>
          <w:tcPr>
            <w:tcW w:w="2486" w:type="dxa"/>
            <w:vMerge w:val="restart"/>
          </w:tcPr>
          <w:p w:rsidR="00F4052E" w:rsidRDefault="00F4052E" w:rsidP="00F27965">
            <w:pPr>
              <w:spacing w:line="360" w:lineRule="auto"/>
              <w:jc w:val="center"/>
              <w:rPr>
                <w:sz w:val="20"/>
                <w:szCs w:val="20"/>
              </w:rPr>
            </w:pPr>
          </w:p>
          <w:p w:rsidR="00F4052E" w:rsidRDefault="00F4052E" w:rsidP="00F27965">
            <w:pPr>
              <w:spacing w:line="360" w:lineRule="auto"/>
              <w:jc w:val="center"/>
              <w:rPr>
                <w:sz w:val="20"/>
                <w:szCs w:val="20"/>
              </w:rPr>
            </w:pPr>
          </w:p>
          <w:p w:rsidR="00F4052E" w:rsidRDefault="005C47E9" w:rsidP="00F27965">
            <w:pPr>
              <w:spacing w:line="360" w:lineRule="auto"/>
              <w:jc w:val="center"/>
              <w:rPr>
                <w:sz w:val="20"/>
                <w:szCs w:val="20"/>
              </w:rPr>
            </w:pPr>
            <w:r>
              <w:rPr>
                <w:sz w:val="20"/>
                <w:szCs w:val="20"/>
              </w:rPr>
              <w:t>1</w:t>
            </w:r>
          </w:p>
        </w:tc>
      </w:tr>
      <w:tr w:rsidR="00F4052E" w:rsidTr="00F27965">
        <w:tc>
          <w:tcPr>
            <w:tcW w:w="1728" w:type="dxa"/>
          </w:tcPr>
          <w:p w:rsidR="00F4052E" w:rsidRDefault="00F4052E" w:rsidP="00F27965">
            <w:pPr>
              <w:spacing w:line="360" w:lineRule="auto"/>
              <w:rPr>
                <w:sz w:val="20"/>
                <w:szCs w:val="20"/>
              </w:rPr>
            </w:pPr>
            <w:r>
              <w:rPr>
                <w:sz w:val="20"/>
                <w:szCs w:val="20"/>
              </w:rPr>
              <w:t>Atividade</w:t>
            </w:r>
          </w:p>
        </w:tc>
        <w:tc>
          <w:tcPr>
            <w:tcW w:w="5940" w:type="dxa"/>
          </w:tcPr>
          <w:p w:rsidR="00F4052E" w:rsidRDefault="00EE2CBA" w:rsidP="00F27965">
            <w:pPr>
              <w:spacing w:line="360" w:lineRule="auto"/>
              <w:rPr>
                <w:sz w:val="20"/>
                <w:szCs w:val="20"/>
              </w:rPr>
            </w:pPr>
            <w:r>
              <w:rPr>
                <w:sz w:val="20"/>
                <w:szCs w:val="20"/>
              </w:rPr>
              <w:t>19</w:t>
            </w:r>
            <w:r w:rsidR="00D028C6">
              <w:rPr>
                <w:sz w:val="20"/>
                <w:szCs w:val="20"/>
              </w:rPr>
              <w:t>60 – Apoio Interinstitucional à disseminação da cultura pernambucana.</w:t>
            </w:r>
          </w:p>
        </w:tc>
        <w:tc>
          <w:tcPr>
            <w:tcW w:w="2079" w:type="dxa"/>
            <w:vMerge/>
          </w:tcPr>
          <w:p w:rsidR="00F4052E" w:rsidRDefault="00F4052E" w:rsidP="00F27965">
            <w:pPr>
              <w:spacing w:line="360" w:lineRule="auto"/>
              <w:rPr>
                <w:sz w:val="20"/>
                <w:szCs w:val="20"/>
              </w:rPr>
            </w:pPr>
          </w:p>
        </w:tc>
        <w:tc>
          <w:tcPr>
            <w:tcW w:w="1985" w:type="dxa"/>
            <w:vMerge/>
          </w:tcPr>
          <w:p w:rsidR="00F4052E" w:rsidRDefault="00F4052E" w:rsidP="00F27965">
            <w:pPr>
              <w:spacing w:line="360" w:lineRule="auto"/>
              <w:jc w:val="center"/>
              <w:rPr>
                <w:sz w:val="20"/>
                <w:szCs w:val="20"/>
              </w:rPr>
            </w:pPr>
          </w:p>
        </w:tc>
        <w:tc>
          <w:tcPr>
            <w:tcW w:w="2486" w:type="dxa"/>
            <w:vMerge/>
          </w:tcPr>
          <w:p w:rsidR="00F4052E" w:rsidRDefault="00F4052E" w:rsidP="00F27965">
            <w:pPr>
              <w:spacing w:line="360" w:lineRule="auto"/>
              <w:jc w:val="center"/>
              <w:rPr>
                <w:sz w:val="20"/>
                <w:szCs w:val="20"/>
              </w:rPr>
            </w:pPr>
          </w:p>
        </w:tc>
      </w:tr>
      <w:tr w:rsidR="00F4052E" w:rsidTr="00F27965">
        <w:tc>
          <w:tcPr>
            <w:tcW w:w="1728" w:type="dxa"/>
          </w:tcPr>
          <w:p w:rsidR="00F4052E" w:rsidRDefault="00F4052E" w:rsidP="00F27965">
            <w:pPr>
              <w:spacing w:line="360" w:lineRule="auto"/>
              <w:rPr>
                <w:sz w:val="20"/>
                <w:szCs w:val="20"/>
              </w:rPr>
            </w:pPr>
            <w:r w:rsidRPr="00B26072">
              <w:rPr>
                <w:sz w:val="20"/>
                <w:szCs w:val="20"/>
              </w:rPr>
              <w:t>Fi</w:t>
            </w:r>
            <w:r>
              <w:rPr>
                <w:sz w:val="20"/>
                <w:szCs w:val="20"/>
              </w:rPr>
              <w:t>nalidade</w:t>
            </w:r>
          </w:p>
        </w:tc>
        <w:tc>
          <w:tcPr>
            <w:tcW w:w="5940" w:type="dxa"/>
          </w:tcPr>
          <w:p w:rsidR="00F4052E" w:rsidRDefault="004C25FF" w:rsidP="00F27965">
            <w:pPr>
              <w:rPr>
                <w:sz w:val="20"/>
                <w:szCs w:val="20"/>
              </w:rPr>
            </w:pPr>
            <w:r>
              <w:rPr>
                <w:sz w:val="20"/>
                <w:szCs w:val="20"/>
              </w:rPr>
              <w:t xml:space="preserve">Apoiar a disseminação da cultura pernambucana em  todo o Estado. </w:t>
            </w:r>
          </w:p>
        </w:tc>
        <w:tc>
          <w:tcPr>
            <w:tcW w:w="2079" w:type="dxa"/>
            <w:vMerge/>
          </w:tcPr>
          <w:p w:rsidR="00F4052E" w:rsidRDefault="00F4052E" w:rsidP="00F27965">
            <w:pPr>
              <w:spacing w:line="360" w:lineRule="auto"/>
              <w:rPr>
                <w:sz w:val="20"/>
                <w:szCs w:val="20"/>
              </w:rPr>
            </w:pPr>
          </w:p>
        </w:tc>
        <w:tc>
          <w:tcPr>
            <w:tcW w:w="1985" w:type="dxa"/>
            <w:vMerge/>
          </w:tcPr>
          <w:p w:rsidR="00F4052E" w:rsidRDefault="00F4052E" w:rsidP="00F27965">
            <w:pPr>
              <w:spacing w:line="360" w:lineRule="auto"/>
              <w:jc w:val="center"/>
              <w:rPr>
                <w:sz w:val="20"/>
                <w:szCs w:val="20"/>
              </w:rPr>
            </w:pPr>
          </w:p>
        </w:tc>
        <w:tc>
          <w:tcPr>
            <w:tcW w:w="2486" w:type="dxa"/>
            <w:vMerge/>
          </w:tcPr>
          <w:p w:rsidR="00F4052E" w:rsidRDefault="00F4052E" w:rsidP="00F27965">
            <w:pPr>
              <w:spacing w:line="360" w:lineRule="auto"/>
              <w:jc w:val="center"/>
              <w:rPr>
                <w:sz w:val="20"/>
                <w:szCs w:val="20"/>
              </w:rPr>
            </w:pPr>
          </w:p>
        </w:tc>
      </w:tr>
      <w:tr w:rsidR="00F4052E" w:rsidTr="00F27965">
        <w:trPr>
          <w:trHeight w:val="573"/>
        </w:trPr>
        <w:tc>
          <w:tcPr>
            <w:tcW w:w="1728" w:type="dxa"/>
          </w:tcPr>
          <w:p w:rsidR="00F4052E" w:rsidRPr="00B26072" w:rsidRDefault="00F4052E" w:rsidP="00F27965">
            <w:pPr>
              <w:spacing w:line="360" w:lineRule="auto"/>
              <w:rPr>
                <w:sz w:val="20"/>
                <w:szCs w:val="20"/>
              </w:rPr>
            </w:pPr>
            <w:r>
              <w:rPr>
                <w:sz w:val="20"/>
                <w:szCs w:val="20"/>
              </w:rPr>
              <w:t>Serviço Executado</w:t>
            </w:r>
          </w:p>
        </w:tc>
        <w:tc>
          <w:tcPr>
            <w:tcW w:w="12490" w:type="dxa"/>
            <w:gridSpan w:val="4"/>
          </w:tcPr>
          <w:p w:rsidR="00F4052E" w:rsidRPr="00320F3C" w:rsidRDefault="00271002" w:rsidP="00320F3C">
            <w:pPr>
              <w:jc w:val="both"/>
              <w:rPr>
                <w:sz w:val="20"/>
                <w:szCs w:val="20"/>
              </w:rPr>
            </w:pPr>
            <w:r>
              <w:rPr>
                <w:sz w:val="20"/>
                <w:szCs w:val="20"/>
              </w:rPr>
              <w:t>Realização de 06 (seis) aulas-espetáculos nos municípios de Recife, Olinda (RD 12), Passira e Feira Nova (RD 09) e São Caetano (RD 08), beneficiando 6.760 pessoas.</w:t>
            </w:r>
          </w:p>
        </w:tc>
      </w:tr>
    </w:tbl>
    <w:p w:rsidR="00F4052E" w:rsidRDefault="00F4052E" w:rsidP="00DE700A">
      <w:pPr>
        <w:rPr>
          <w:b/>
        </w:rPr>
      </w:pPr>
    </w:p>
    <w:p w:rsidR="00DE700A" w:rsidRDefault="00DE700A" w:rsidP="00DE700A"/>
    <w:tbl>
      <w:tblPr>
        <w:tblStyle w:val="Tabelacomgrade"/>
        <w:tblW w:w="0" w:type="auto"/>
        <w:tblLayout w:type="fixed"/>
        <w:tblLook w:val="01E0" w:firstRow="1" w:lastRow="1" w:firstColumn="1" w:lastColumn="1" w:noHBand="0" w:noVBand="0"/>
      </w:tblPr>
      <w:tblGrid>
        <w:gridCol w:w="1728"/>
        <w:gridCol w:w="5940"/>
        <w:gridCol w:w="2079"/>
        <w:gridCol w:w="1985"/>
        <w:gridCol w:w="2486"/>
      </w:tblGrid>
      <w:tr w:rsidR="00DE700A" w:rsidTr="004C0DA5">
        <w:tc>
          <w:tcPr>
            <w:tcW w:w="1728" w:type="dxa"/>
          </w:tcPr>
          <w:p w:rsidR="00DE700A" w:rsidRDefault="00DE700A" w:rsidP="004C0DA5">
            <w:pPr>
              <w:spacing w:line="360" w:lineRule="auto"/>
              <w:rPr>
                <w:sz w:val="20"/>
                <w:szCs w:val="20"/>
              </w:rPr>
            </w:pPr>
            <w:r>
              <w:rPr>
                <w:sz w:val="20"/>
                <w:szCs w:val="20"/>
              </w:rPr>
              <w:t>PROGRAMA</w:t>
            </w:r>
          </w:p>
          <w:p w:rsidR="00DE700A" w:rsidRDefault="00DE700A" w:rsidP="004C0DA5">
            <w:pPr>
              <w:spacing w:line="360" w:lineRule="auto"/>
              <w:rPr>
                <w:sz w:val="20"/>
                <w:szCs w:val="20"/>
              </w:rPr>
            </w:pPr>
          </w:p>
        </w:tc>
        <w:tc>
          <w:tcPr>
            <w:tcW w:w="5940" w:type="dxa"/>
          </w:tcPr>
          <w:p w:rsidR="00DE700A" w:rsidRDefault="00DE700A" w:rsidP="004C0DA5">
            <w:pPr>
              <w:spacing w:line="360" w:lineRule="auto"/>
              <w:rPr>
                <w:sz w:val="20"/>
                <w:szCs w:val="20"/>
              </w:rPr>
            </w:pPr>
            <w:r>
              <w:rPr>
                <w:sz w:val="20"/>
                <w:szCs w:val="20"/>
              </w:rPr>
              <w:t>0064 – GESTÃO SUPERIOR DO GOVERNO DO ESTADO</w:t>
            </w:r>
          </w:p>
        </w:tc>
        <w:tc>
          <w:tcPr>
            <w:tcW w:w="2079" w:type="dxa"/>
          </w:tcPr>
          <w:p w:rsidR="00DE700A" w:rsidRDefault="00DE700A" w:rsidP="004C0DA5">
            <w:pPr>
              <w:spacing w:line="360" w:lineRule="auto"/>
              <w:jc w:val="center"/>
              <w:rPr>
                <w:sz w:val="20"/>
                <w:szCs w:val="20"/>
              </w:rPr>
            </w:pPr>
            <w:r>
              <w:rPr>
                <w:sz w:val="20"/>
                <w:szCs w:val="20"/>
              </w:rPr>
              <w:t>Produto</w:t>
            </w:r>
          </w:p>
          <w:p w:rsidR="00DE700A" w:rsidRDefault="00DE700A" w:rsidP="004C0DA5">
            <w:pPr>
              <w:spacing w:line="360" w:lineRule="auto"/>
              <w:jc w:val="center"/>
              <w:rPr>
                <w:sz w:val="20"/>
                <w:szCs w:val="20"/>
              </w:rPr>
            </w:pPr>
          </w:p>
        </w:tc>
        <w:tc>
          <w:tcPr>
            <w:tcW w:w="1985" w:type="dxa"/>
          </w:tcPr>
          <w:p w:rsidR="00DE700A" w:rsidRDefault="00DE700A" w:rsidP="004C0DA5">
            <w:pPr>
              <w:spacing w:line="360" w:lineRule="auto"/>
              <w:jc w:val="center"/>
              <w:rPr>
                <w:sz w:val="20"/>
                <w:szCs w:val="20"/>
              </w:rPr>
            </w:pPr>
            <w:r>
              <w:rPr>
                <w:sz w:val="20"/>
                <w:szCs w:val="20"/>
              </w:rPr>
              <w:t>Unidade</w:t>
            </w:r>
          </w:p>
          <w:p w:rsidR="00DE700A" w:rsidRDefault="00DE700A" w:rsidP="004C0DA5">
            <w:pPr>
              <w:spacing w:line="360" w:lineRule="auto"/>
              <w:rPr>
                <w:sz w:val="20"/>
                <w:szCs w:val="20"/>
              </w:rPr>
            </w:pPr>
          </w:p>
        </w:tc>
        <w:tc>
          <w:tcPr>
            <w:tcW w:w="2486" w:type="dxa"/>
          </w:tcPr>
          <w:p w:rsidR="00DE700A" w:rsidRDefault="00DE700A" w:rsidP="004C0DA5">
            <w:pPr>
              <w:spacing w:line="360" w:lineRule="auto"/>
              <w:jc w:val="center"/>
              <w:rPr>
                <w:sz w:val="20"/>
                <w:szCs w:val="20"/>
              </w:rPr>
            </w:pPr>
            <w:r>
              <w:rPr>
                <w:sz w:val="20"/>
                <w:szCs w:val="20"/>
              </w:rPr>
              <w:t>Meta</w:t>
            </w:r>
          </w:p>
        </w:tc>
      </w:tr>
      <w:tr w:rsidR="00DE700A" w:rsidTr="004C0DA5">
        <w:tc>
          <w:tcPr>
            <w:tcW w:w="1728" w:type="dxa"/>
          </w:tcPr>
          <w:p w:rsidR="00DE700A" w:rsidRDefault="00DE700A" w:rsidP="004C0DA5">
            <w:pPr>
              <w:spacing w:line="360" w:lineRule="auto"/>
              <w:rPr>
                <w:sz w:val="20"/>
                <w:szCs w:val="20"/>
              </w:rPr>
            </w:pPr>
            <w:r w:rsidRPr="00B26072">
              <w:rPr>
                <w:sz w:val="20"/>
                <w:szCs w:val="20"/>
              </w:rPr>
              <w:t>Objetivo</w:t>
            </w:r>
          </w:p>
        </w:tc>
        <w:tc>
          <w:tcPr>
            <w:tcW w:w="5940" w:type="dxa"/>
          </w:tcPr>
          <w:p w:rsidR="00DE700A" w:rsidRDefault="00DE700A" w:rsidP="004C0DA5">
            <w:pPr>
              <w:rPr>
                <w:sz w:val="20"/>
                <w:szCs w:val="20"/>
              </w:rPr>
            </w:pPr>
            <w:r>
              <w:rPr>
                <w:sz w:val="20"/>
                <w:szCs w:val="20"/>
              </w:rPr>
              <w:t>Desenvolver ações de apoio aos processos e demandas sociais, regionais, institucionais e protocolares do Poder Executivo.</w:t>
            </w:r>
          </w:p>
        </w:tc>
        <w:tc>
          <w:tcPr>
            <w:tcW w:w="2079" w:type="dxa"/>
            <w:vMerge w:val="restart"/>
          </w:tcPr>
          <w:p w:rsidR="00DE700A" w:rsidRDefault="00DE700A" w:rsidP="004C0DA5">
            <w:pPr>
              <w:spacing w:line="360" w:lineRule="auto"/>
              <w:jc w:val="center"/>
              <w:rPr>
                <w:sz w:val="20"/>
                <w:szCs w:val="20"/>
              </w:rPr>
            </w:pPr>
          </w:p>
          <w:p w:rsidR="00DE700A" w:rsidRDefault="00DE700A" w:rsidP="004C0DA5">
            <w:pPr>
              <w:spacing w:line="360" w:lineRule="auto"/>
              <w:jc w:val="center"/>
              <w:rPr>
                <w:sz w:val="20"/>
                <w:szCs w:val="20"/>
              </w:rPr>
            </w:pPr>
          </w:p>
          <w:p w:rsidR="00DE700A" w:rsidRDefault="00DE700A" w:rsidP="004C0DA5">
            <w:pPr>
              <w:spacing w:line="360" w:lineRule="auto"/>
              <w:jc w:val="center"/>
              <w:rPr>
                <w:sz w:val="20"/>
                <w:szCs w:val="20"/>
              </w:rPr>
            </w:pPr>
            <w:r>
              <w:rPr>
                <w:sz w:val="20"/>
                <w:szCs w:val="20"/>
              </w:rPr>
              <w:t>Ação Desenvolvida</w:t>
            </w:r>
          </w:p>
        </w:tc>
        <w:tc>
          <w:tcPr>
            <w:tcW w:w="1985" w:type="dxa"/>
            <w:vMerge w:val="restart"/>
          </w:tcPr>
          <w:p w:rsidR="00DE700A" w:rsidRDefault="00DE700A" w:rsidP="004C0DA5">
            <w:pPr>
              <w:spacing w:line="360" w:lineRule="auto"/>
              <w:jc w:val="center"/>
              <w:rPr>
                <w:sz w:val="20"/>
                <w:szCs w:val="20"/>
              </w:rPr>
            </w:pPr>
          </w:p>
          <w:p w:rsidR="00DE700A" w:rsidRDefault="00DE700A" w:rsidP="004C0DA5">
            <w:pPr>
              <w:spacing w:line="360" w:lineRule="auto"/>
              <w:jc w:val="center"/>
              <w:rPr>
                <w:sz w:val="20"/>
                <w:szCs w:val="20"/>
              </w:rPr>
            </w:pPr>
          </w:p>
          <w:p w:rsidR="00DE700A" w:rsidRDefault="00DE700A" w:rsidP="004C0DA5">
            <w:pPr>
              <w:spacing w:line="360" w:lineRule="auto"/>
              <w:jc w:val="center"/>
              <w:rPr>
                <w:sz w:val="20"/>
                <w:szCs w:val="20"/>
              </w:rPr>
            </w:pPr>
            <w:r>
              <w:rPr>
                <w:sz w:val="20"/>
                <w:szCs w:val="20"/>
              </w:rPr>
              <w:t>Unidade</w:t>
            </w:r>
          </w:p>
          <w:p w:rsidR="00DE700A" w:rsidRDefault="00DE700A" w:rsidP="004C0DA5">
            <w:pPr>
              <w:spacing w:line="360" w:lineRule="auto"/>
              <w:jc w:val="center"/>
              <w:rPr>
                <w:sz w:val="20"/>
                <w:szCs w:val="20"/>
              </w:rPr>
            </w:pPr>
          </w:p>
        </w:tc>
        <w:tc>
          <w:tcPr>
            <w:tcW w:w="2486" w:type="dxa"/>
            <w:vMerge w:val="restart"/>
          </w:tcPr>
          <w:p w:rsidR="00DE700A" w:rsidRDefault="00DE700A" w:rsidP="004C0DA5">
            <w:pPr>
              <w:spacing w:line="360" w:lineRule="auto"/>
              <w:jc w:val="center"/>
              <w:rPr>
                <w:sz w:val="20"/>
                <w:szCs w:val="20"/>
              </w:rPr>
            </w:pPr>
          </w:p>
          <w:p w:rsidR="00DE700A" w:rsidRDefault="00DE700A" w:rsidP="004C0DA5">
            <w:pPr>
              <w:spacing w:line="360" w:lineRule="auto"/>
              <w:jc w:val="center"/>
              <w:rPr>
                <w:sz w:val="20"/>
                <w:szCs w:val="20"/>
              </w:rPr>
            </w:pPr>
          </w:p>
          <w:p w:rsidR="00DE700A" w:rsidRDefault="005C47E9" w:rsidP="004C0DA5">
            <w:pPr>
              <w:spacing w:line="360" w:lineRule="auto"/>
              <w:jc w:val="center"/>
              <w:rPr>
                <w:sz w:val="20"/>
                <w:szCs w:val="20"/>
              </w:rPr>
            </w:pPr>
            <w:r>
              <w:rPr>
                <w:sz w:val="20"/>
                <w:szCs w:val="20"/>
              </w:rPr>
              <w:t>1</w:t>
            </w:r>
          </w:p>
        </w:tc>
      </w:tr>
      <w:tr w:rsidR="00DE700A" w:rsidTr="004C0DA5">
        <w:tc>
          <w:tcPr>
            <w:tcW w:w="1728" w:type="dxa"/>
          </w:tcPr>
          <w:p w:rsidR="00DE700A" w:rsidRDefault="00DE700A" w:rsidP="004C0DA5">
            <w:pPr>
              <w:spacing w:line="360" w:lineRule="auto"/>
              <w:rPr>
                <w:sz w:val="20"/>
                <w:szCs w:val="20"/>
              </w:rPr>
            </w:pPr>
            <w:r>
              <w:rPr>
                <w:sz w:val="20"/>
                <w:szCs w:val="20"/>
              </w:rPr>
              <w:t>Atividade</w:t>
            </w:r>
          </w:p>
        </w:tc>
        <w:tc>
          <w:tcPr>
            <w:tcW w:w="5940" w:type="dxa"/>
          </w:tcPr>
          <w:p w:rsidR="00DE700A" w:rsidRDefault="00DE700A" w:rsidP="004C0DA5">
            <w:pPr>
              <w:spacing w:line="360" w:lineRule="auto"/>
              <w:rPr>
                <w:sz w:val="20"/>
                <w:szCs w:val="20"/>
              </w:rPr>
            </w:pPr>
            <w:r>
              <w:rPr>
                <w:sz w:val="20"/>
                <w:szCs w:val="20"/>
              </w:rPr>
              <w:t>0068 – Promoção das Atividades Governamentais e de Representação Social ao Governador</w:t>
            </w:r>
          </w:p>
        </w:tc>
        <w:tc>
          <w:tcPr>
            <w:tcW w:w="2079" w:type="dxa"/>
            <w:vMerge/>
          </w:tcPr>
          <w:p w:rsidR="00DE700A" w:rsidRDefault="00DE700A" w:rsidP="004C0DA5">
            <w:pPr>
              <w:spacing w:line="360" w:lineRule="auto"/>
              <w:rPr>
                <w:sz w:val="20"/>
                <w:szCs w:val="20"/>
              </w:rPr>
            </w:pPr>
          </w:p>
        </w:tc>
        <w:tc>
          <w:tcPr>
            <w:tcW w:w="1985" w:type="dxa"/>
            <w:vMerge/>
          </w:tcPr>
          <w:p w:rsidR="00DE700A" w:rsidRDefault="00DE700A" w:rsidP="004C0DA5">
            <w:pPr>
              <w:spacing w:line="360" w:lineRule="auto"/>
              <w:jc w:val="center"/>
              <w:rPr>
                <w:sz w:val="20"/>
                <w:szCs w:val="20"/>
              </w:rPr>
            </w:pPr>
          </w:p>
        </w:tc>
        <w:tc>
          <w:tcPr>
            <w:tcW w:w="2486" w:type="dxa"/>
            <w:vMerge/>
          </w:tcPr>
          <w:p w:rsidR="00DE700A" w:rsidRDefault="00DE700A" w:rsidP="004C0DA5">
            <w:pPr>
              <w:spacing w:line="360" w:lineRule="auto"/>
              <w:jc w:val="center"/>
              <w:rPr>
                <w:sz w:val="20"/>
                <w:szCs w:val="20"/>
              </w:rPr>
            </w:pPr>
          </w:p>
        </w:tc>
      </w:tr>
      <w:tr w:rsidR="00DE700A" w:rsidTr="004C0DA5">
        <w:tc>
          <w:tcPr>
            <w:tcW w:w="1728" w:type="dxa"/>
          </w:tcPr>
          <w:p w:rsidR="00DE700A" w:rsidRDefault="00DE700A" w:rsidP="004C0DA5">
            <w:pPr>
              <w:spacing w:line="360" w:lineRule="auto"/>
              <w:rPr>
                <w:sz w:val="20"/>
                <w:szCs w:val="20"/>
              </w:rPr>
            </w:pPr>
            <w:r w:rsidRPr="00B26072">
              <w:rPr>
                <w:sz w:val="20"/>
                <w:szCs w:val="20"/>
              </w:rPr>
              <w:t>Fi</w:t>
            </w:r>
            <w:r>
              <w:rPr>
                <w:sz w:val="20"/>
                <w:szCs w:val="20"/>
              </w:rPr>
              <w:t>nalidade</w:t>
            </w:r>
          </w:p>
        </w:tc>
        <w:tc>
          <w:tcPr>
            <w:tcW w:w="5940" w:type="dxa"/>
          </w:tcPr>
          <w:p w:rsidR="00DE700A" w:rsidRDefault="00DE700A" w:rsidP="004C0DA5">
            <w:pPr>
              <w:rPr>
                <w:sz w:val="20"/>
                <w:szCs w:val="20"/>
              </w:rPr>
            </w:pPr>
            <w:r>
              <w:rPr>
                <w:sz w:val="20"/>
                <w:szCs w:val="20"/>
              </w:rPr>
              <w:t>Promover as atividades governamentais e de representação social do Governador.</w:t>
            </w:r>
          </w:p>
        </w:tc>
        <w:tc>
          <w:tcPr>
            <w:tcW w:w="2079" w:type="dxa"/>
            <w:vMerge/>
          </w:tcPr>
          <w:p w:rsidR="00DE700A" w:rsidRDefault="00DE700A" w:rsidP="004C0DA5">
            <w:pPr>
              <w:spacing w:line="360" w:lineRule="auto"/>
              <w:rPr>
                <w:sz w:val="20"/>
                <w:szCs w:val="20"/>
              </w:rPr>
            </w:pPr>
          </w:p>
        </w:tc>
        <w:tc>
          <w:tcPr>
            <w:tcW w:w="1985" w:type="dxa"/>
            <w:vMerge/>
          </w:tcPr>
          <w:p w:rsidR="00DE700A" w:rsidRDefault="00DE700A" w:rsidP="004C0DA5">
            <w:pPr>
              <w:spacing w:line="360" w:lineRule="auto"/>
              <w:jc w:val="center"/>
              <w:rPr>
                <w:sz w:val="20"/>
                <w:szCs w:val="20"/>
              </w:rPr>
            </w:pPr>
          </w:p>
        </w:tc>
        <w:tc>
          <w:tcPr>
            <w:tcW w:w="2486" w:type="dxa"/>
            <w:vMerge/>
          </w:tcPr>
          <w:p w:rsidR="00DE700A" w:rsidRDefault="00DE700A" w:rsidP="004C0DA5">
            <w:pPr>
              <w:spacing w:line="360" w:lineRule="auto"/>
              <w:jc w:val="center"/>
              <w:rPr>
                <w:sz w:val="20"/>
                <w:szCs w:val="20"/>
              </w:rPr>
            </w:pPr>
          </w:p>
        </w:tc>
      </w:tr>
      <w:tr w:rsidR="00DE700A" w:rsidTr="004C0DA5">
        <w:trPr>
          <w:trHeight w:val="573"/>
        </w:trPr>
        <w:tc>
          <w:tcPr>
            <w:tcW w:w="1728" w:type="dxa"/>
          </w:tcPr>
          <w:p w:rsidR="00DE700A" w:rsidRPr="00B26072" w:rsidRDefault="00DE700A" w:rsidP="004C0DA5">
            <w:pPr>
              <w:spacing w:line="360" w:lineRule="auto"/>
              <w:rPr>
                <w:sz w:val="20"/>
                <w:szCs w:val="20"/>
              </w:rPr>
            </w:pPr>
            <w:r>
              <w:rPr>
                <w:sz w:val="20"/>
                <w:szCs w:val="20"/>
              </w:rPr>
              <w:t>Serviço Executado</w:t>
            </w:r>
          </w:p>
        </w:tc>
        <w:tc>
          <w:tcPr>
            <w:tcW w:w="12490" w:type="dxa"/>
            <w:gridSpan w:val="4"/>
          </w:tcPr>
          <w:p w:rsidR="00D36D30" w:rsidRPr="00D36D30" w:rsidRDefault="00D36D30" w:rsidP="00D36D30">
            <w:pPr>
              <w:jc w:val="both"/>
              <w:rPr>
                <w:sz w:val="20"/>
                <w:szCs w:val="20"/>
              </w:rPr>
            </w:pPr>
            <w:r w:rsidRPr="00D36D30">
              <w:rPr>
                <w:sz w:val="20"/>
                <w:szCs w:val="20"/>
              </w:rPr>
              <w:t xml:space="preserve">Participou do 3º Congresso nacional da Juventude Camponesa: Assinou ordem de serviço para obras de irrigação, abastecimento de água e assistência técnica de cultivos orgânicos para o Sertão e o Agreste; o Programa pacto Pela Vida foi premiado na categoria Governo Seguro: Boas Práticas em Prevenção do Crime e da Violência ; o Governador esteve  na sede do Banco Interamericano de Desenvolvimento (BID),  em Washington, nos Estados Unidos, para receber o Prêmio Governante: a </w:t>
            </w:r>
            <w:r w:rsidRPr="00D36D30">
              <w:rPr>
                <w:sz w:val="20"/>
                <w:szCs w:val="20"/>
                <w:u w:val="single"/>
              </w:rPr>
              <w:t xml:space="preserve">Arte de Bom Governo; </w:t>
            </w:r>
            <w:r w:rsidRPr="00D36D30">
              <w:rPr>
                <w:sz w:val="20"/>
                <w:szCs w:val="20"/>
              </w:rPr>
              <w:t xml:space="preserve">Foi lançado no distrito de Frexeiras, em Escada (RD 10) o Programa Conexão Cidadã, que leva o serviço de telefonia móvel e internet 3G no interior; Assinatura da ordem de serviço para a construção de uma Unidade Pernambucana de Atenção Especializada (UPAE) em Carpina (RD 11); Assinatura da Lei de Transparência nas Mudanças de Governos municipal e estadual; Anunciou a requalificação da rodovia PE – 15,  que corta os municípios de Olinda, Paulista e Abreu e Lima localizados na Região Metropolitana do Recife (RD 12); Inauguração da Escola Técnica Professor José Luís de Mendonça, em Gravatá (RD 08); Lançamento do documento “Visão de Futuro de Pernambuco para 2035”, no auditório do Banco Central; Assinatura de 03 (três) convênios que beneficiam à população do </w:t>
            </w:r>
            <w:r w:rsidRPr="00D36D30">
              <w:rPr>
                <w:sz w:val="20"/>
                <w:szCs w:val="20"/>
              </w:rPr>
              <w:lastRenderedPageBreak/>
              <w:t>município de Paulista (RD 12), nas áreas de urbanização e mobilidade; Governador abre Seminário Internacional de Gestão Pública, realizado em Recife (RD 12); Recebeu estudantes premiados com o melhor projeto empreendedor na categoria cidadania no desafio online da Imagine Cup, competição mundial de tecusloga da Microsoft; o Governo entregou a população o Palácio do Campo das Princesas, sede do Governo do Estado que teve sua restauração finalizada; Assinatura de um decreto e dois convênios para apoio da formação de gênero no Estado. As ações garantem a institucionalização de atividades e ações para a mulher; Inauguração das Unidades Pernambucanas de Atenção Especializada – UPAE de Belo Jardim (RD 08), UPAE de Arcoverde (RD 06) e UPAE de Serra Talhada (RD 05) e a UPAE de Limoeiro (RE 09); Assinatura de Ordem de Serviço para a construção da Casa de Abrigo Modelo Jerusa Mendes; Visitou as obras de ampliação dos serviços de coleta e tratamento de esgoto da cidade de Petrolina (RD 02); Entrega simbólica da PE – 360 que teve seus 100 km totalmente restaurado, que liga o município de Floresta (RD 01) a Ibimirim (RD 06); Visitou as obras de ampliação dos serviços de coleta e tratamento de esgoto da cidade de Petrolina (RD 02); A edição 2014 do Fundo Estadual de Apoio ao Desenvolvimento Municipal (FEM) foi lançada pelo governador, d</w:t>
            </w:r>
            <w:r w:rsidR="00CA1EFC">
              <w:rPr>
                <w:sz w:val="20"/>
                <w:szCs w:val="20"/>
              </w:rPr>
              <w:t>urante a abertura do Congresso P</w:t>
            </w:r>
            <w:r w:rsidRPr="00D36D30">
              <w:rPr>
                <w:sz w:val="20"/>
                <w:szCs w:val="20"/>
              </w:rPr>
              <w:t xml:space="preserve">ernambucano de Municípios, promovido pela Associação Municipalista de Pernambuco (AMUPE), no Centro de Convenções, em Olinda (RD 12); Lançamento da edição 2014 do “Programa Terra Pronta e Distribuição de Sementes” no Parque de Exposições  de Bom Conselho (RD 07); Lançamento do Programa de Regularização Fundiária meu Imóvel Legal; Participação da abertura oficial da Fábrica da AMBEV, em Itapissuma (RD 12); Participação da inauguração da Central de Plantões da Polícia Civil, no bairro de Campo Grande, no Recife (RD 12); Entrega do prédio do hospital Nossa Senhora da Paz, no município de Dormentes (RD 02); Inauguração da primeira etapa da adutora do Pajeú, beneficiando os municípios de Floresta (RD 01), Serra Talhada, Calumbi, Flores, Carnaúba, Afogados da Ingazeira e o distrito de Canaã, em Triunfo (RD 05); Participou do lançamento do navio Dragão do Mar, produzido pelo estaleiro Atlântico Sul – EAS, que fica no Complexo Portuário de Suape, no município de Ipojuca, na Região Metropolitana do Recife (RD 12); O Governador e o Prefeito de Caruaru firmaram uma agenda de trabalho e parcerias entre o Governo do Estado e o Município do Agreste pernambucano; Governador inaugurou as instalações  da fábrica do Grupo Roca em Vitória de Santo Antão (RD 12); Entregou a Companhia Brasileira de Vidros Planos a Virvix (RD 12); Governador esteve em Salgueiro (RD 04), onde  recebeu os Ministros de Planejamento, Orçamento e Gestão e Francisco Teixeira (Integração Nacional) e garantiu a continuidade das obras de infraestrutura hídrica na região; Reunião com o Secretariado para definir as estratégias de gestão para os próximos nove meses de Governo; Recebeu o Ministro de Turismo, Vinícius Lages que esteve na capital pernambucana para acompanhar a execução das obras para a Copa do Mundo; Governador firma um acordo de cooperação técnica internacional descentralizado que se dá na forma de instâncias sub-regionais (um estado brasileiro e uma região francesa); Governador visitou o Procurador Geral da Justiça do Ministério Público. A visita faz parte de uma série iniciada pelo Chefe do Executivo Estadual aos representantes dos demais poderes constituídos; O Governador durante reunião com os gestores estaduais no Teatro Guararapes, no Centro de Convenções  garantiu: “Não estamos apenas num ciclo de gestão, mas sim, trabalhando para consolidar e estabilizar Pernambuco para os próximos anos”; O Governador acompanhou o primeiro envase da cerveja Itaipava em garrafas de 600 ml, realizado na fábrica instalada  no município de Itapissuma (RD 12); Inauguração das instalações  da fábrica do Grupo Roca, a primeira unidade de produção de metais sanitários no Brasil, em Vitória de Santo Antão (RD 10); Entregou a Companhia Brasileira de Vidros Planos a Vivix (antiga CBV) em Goiana (RD 11); Inaugurou a ETE Professor José  Luíz de Mendonça em Gravatá (RD 08); Governador recebeu o Ministro de Turismo, Vinicius Lages, que esteve na capital pernambucana para acompanhar a execução das obras para a Copa do Mundo; o Governador acompanhou a presidente Dilma Roussef durante visita às obras do Projeto de Integração do Rio São Francisco – PISF, em Cabrobó (RD 02); Governador recebeu o Procurador Geral de Justiça e o presidente da Fecomércio como forma de contribuir com as investigações  mediante a Operação PE: segurança restabelecida; O Governador participou da celebração pelos 157 anos da terra do Mestre Vitalino (participou da cerimônia de hasteamento das bandeiras e assistiu a uma missa de Ação de Graças na Igreja Nossa Senhora da Conceição, em Caruaru (RD 08); Participou da abertura do São João da Paz em Caruaru, Capital do Forró; Visitou as instalações  do Sheraton Reserva do Paiva, um hotel cinco estrelas da rede Starwood Hotels, Resorts Worldved Inc, que está sendo erguido na Reserva do Paiva, no município do Cabo de Santo Agostinho (RD 12); Acompanhou a missa em homenagem a Frei Damião no bairro do Pina, Recife (RD 12); Anunciou a instalação do Porto Digital em Caruaru (RD 08); participação da solenidade de liberação para exploração do Aeródromo Coroa do Avião, em Igarassu (RD 12).  </w:t>
            </w:r>
          </w:p>
          <w:p w:rsidR="00DE700A" w:rsidRPr="002830C9" w:rsidRDefault="00DE700A" w:rsidP="004C0DA5">
            <w:pPr>
              <w:jc w:val="both"/>
              <w:rPr>
                <w:sz w:val="20"/>
                <w:szCs w:val="20"/>
              </w:rPr>
            </w:pPr>
          </w:p>
        </w:tc>
      </w:tr>
    </w:tbl>
    <w:p w:rsidR="00DE700A" w:rsidRDefault="00DE700A" w:rsidP="00DE700A"/>
    <w:p w:rsidR="00DE700A" w:rsidRDefault="00DE700A" w:rsidP="00DE700A"/>
    <w:p w:rsidR="00864D30" w:rsidRDefault="00864D30" w:rsidP="00DE700A"/>
    <w:p w:rsidR="00D974A3" w:rsidRDefault="00D974A3" w:rsidP="00DE700A"/>
    <w:p w:rsidR="00D974A3" w:rsidRDefault="00D974A3" w:rsidP="00DE700A"/>
    <w:p w:rsidR="00D974A3" w:rsidRDefault="00D974A3" w:rsidP="00DE700A"/>
    <w:tbl>
      <w:tblPr>
        <w:tblStyle w:val="Tabelacomgrade"/>
        <w:tblW w:w="0" w:type="auto"/>
        <w:tblLayout w:type="fixed"/>
        <w:tblLook w:val="01E0" w:firstRow="1" w:lastRow="1" w:firstColumn="1" w:lastColumn="1" w:noHBand="0" w:noVBand="0"/>
      </w:tblPr>
      <w:tblGrid>
        <w:gridCol w:w="1728"/>
        <w:gridCol w:w="5940"/>
        <w:gridCol w:w="2363"/>
        <w:gridCol w:w="425"/>
        <w:gridCol w:w="1276"/>
        <w:gridCol w:w="567"/>
        <w:gridCol w:w="1919"/>
      </w:tblGrid>
      <w:tr w:rsidR="00DE700A" w:rsidTr="00864D30">
        <w:tc>
          <w:tcPr>
            <w:tcW w:w="1728" w:type="dxa"/>
          </w:tcPr>
          <w:p w:rsidR="00DE700A" w:rsidRDefault="00DE700A" w:rsidP="004C0DA5">
            <w:pPr>
              <w:spacing w:line="360" w:lineRule="auto"/>
              <w:rPr>
                <w:sz w:val="20"/>
                <w:szCs w:val="20"/>
              </w:rPr>
            </w:pPr>
            <w:r>
              <w:rPr>
                <w:sz w:val="20"/>
                <w:szCs w:val="20"/>
              </w:rPr>
              <w:t>PROGRAMA</w:t>
            </w:r>
          </w:p>
          <w:p w:rsidR="00DE700A" w:rsidRDefault="00DE700A" w:rsidP="004C0DA5">
            <w:pPr>
              <w:spacing w:line="360" w:lineRule="auto"/>
              <w:rPr>
                <w:sz w:val="20"/>
                <w:szCs w:val="20"/>
              </w:rPr>
            </w:pPr>
          </w:p>
        </w:tc>
        <w:tc>
          <w:tcPr>
            <w:tcW w:w="5940" w:type="dxa"/>
          </w:tcPr>
          <w:p w:rsidR="00DE700A" w:rsidRDefault="00DE700A" w:rsidP="004C0DA5">
            <w:pPr>
              <w:spacing w:line="360" w:lineRule="auto"/>
              <w:rPr>
                <w:sz w:val="20"/>
                <w:szCs w:val="20"/>
              </w:rPr>
            </w:pPr>
            <w:r>
              <w:rPr>
                <w:sz w:val="20"/>
                <w:szCs w:val="20"/>
              </w:rPr>
              <w:t>0064 – GESTÃO SUPERIOR DO GOVERNO DO ESTADO</w:t>
            </w:r>
          </w:p>
        </w:tc>
        <w:tc>
          <w:tcPr>
            <w:tcW w:w="2788" w:type="dxa"/>
            <w:gridSpan w:val="2"/>
            <w:tcBorders>
              <w:bottom w:val="single" w:sz="4" w:space="0" w:color="auto"/>
            </w:tcBorders>
          </w:tcPr>
          <w:p w:rsidR="00DE700A" w:rsidRDefault="00DE700A" w:rsidP="004C0DA5">
            <w:pPr>
              <w:spacing w:line="360" w:lineRule="auto"/>
              <w:jc w:val="center"/>
              <w:rPr>
                <w:sz w:val="20"/>
                <w:szCs w:val="20"/>
              </w:rPr>
            </w:pPr>
            <w:r>
              <w:rPr>
                <w:sz w:val="20"/>
                <w:szCs w:val="20"/>
              </w:rPr>
              <w:t>Produto</w:t>
            </w:r>
          </w:p>
          <w:p w:rsidR="00DE700A" w:rsidRDefault="00DE700A" w:rsidP="004C0DA5">
            <w:pPr>
              <w:spacing w:line="360" w:lineRule="auto"/>
              <w:jc w:val="center"/>
              <w:rPr>
                <w:sz w:val="20"/>
                <w:szCs w:val="20"/>
              </w:rPr>
            </w:pPr>
          </w:p>
        </w:tc>
        <w:tc>
          <w:tcPr>
            <w:tcW w:w="1843" w:type="dxa"/>
            <w:gridSpan w:val="2"/>
            <w:tcBorders>
              <w:bottom w:val="single" w:sz="4" w:space="0" w:color="auto"/>
            </w:tcBorders>
          </w:tcPr>
          <w:p w:rsidR="00DE700A" w:rsidRDefault="00DE700A" w:rsidP="004C0DA5">
            <w:pPr>
              <w:spacing w:line="360" w:lineRule="auto"/>
              <w:jc w:val="center"/>
              <w:rPr>
                <w:sz w:val="20"/>
                <w:szCs w:val="20"/>
              </w:rPr>
            </w:pPr>
            <w:r>
              <w:rPr>
                <w:sz w:val="20"/>
                <w:szCs w:val="20"/>
              </w:rPr>
              <w:t>Unidade</w:t>
            </w:r>
          </w:p>
          <w:p w:rsidR="00DE700A" w:rsidRDefault="00DE700A" w:rsidP="004C0DA5">
            <w:pPr>
              <w:spacing w:line="360" w:lineRule="auto"/>
              <w:rPr>
                <w:sz w:val="20"/>
                <w:szCs w:val="20"/>
              </w:rPr>
            </w:pPr>
          </w:p>
        </w:tc>
        <w:tc>
          <w:tcPr>
            <w:tcW w:w="1919" w:type="dxa"/>
          </w:tcPr>
          <w:p w:rsidR="00DE700A" w:rsidRDefault="00DE700A" w:rsidP="004C0DA5">
            <w:pPr>
              <w:spacing w:line="360" w:lineRule="auto"/>
              <w:jc w:val="center"/>
              <w:rPr>
                <w:sz w:val="20"/>
                <w:szCs w:val="20"/>
              </w:rPr>
            </w:pPr>
            <w:r>
              <w:rPr>
                <w:sz w:val="20"/>
                <w:szCs w:val="20"/>
              </w:rPr>
              <w:t>Meta</w:t>
            </w:r>
          </w:p>
          <w:p w:rsidR="00DE700A" w:rsidRDefault="00DE700A" w:rsidP="004C0DA5">
            <w:pPr>
              <w:spacing w:line="360" w:lineRule="auto"/>
              <w:rPr>
                <w:sz w:val="20"/>
                <w:szCs w:val="20"/>
              </w:rPr>
            </w:pPr>
          </w:p>
        </w:tc>
      </w:tr>
      <w:tr w:rsidR="00DE700A" w:rsidTr="004C0DA5">
        <w:tc>
          <w:tcPr>
            <w:tcW w:w="1728" w:type="dxa"/>
          </w:tcPr>
          <w:p w:rsidR="00DE700A" w:rsidRDefault="00DE700A" w:rsidP="004C0DA5">
            <w:pPr>
              <w:spacing w:line="360" w:lineRule="auto"/>
              <w:rPr>
                <w:sz w:val="20"/>
                <w:szCs w:val="20"/>
              </w:rPr>
            </w:pPr>
            <w:r w:rsidRPr="00B26072">
              <w:rPr>
                <w:sz w:val="20"/>
                <w:szCs w:val="20"/>
              </w:rPr>
              <w:t>Objetivo</w:t>
            </w:r>
          </w:p>
        </w:tc>
        <w:tc>
          <w:tcPr>
            <w:tcW w:w="5940" w:type="dxa"/>
          </w:tcPr>
          <w:p w:rsidR="00DE700A" w:rsidRDefault="00DE700A" w:rsidP="004C0DA5">
            <w:pPr>
              <w:rPr>
                <w:sz w:val="20"/>
                <w:szCs w:val="20"/>
              </w:rPr>
            </w:pPr>
            <w:r>
              <w:rPr>
                <w:sz w:val="20"/>
                <w:szCs w:val="20"/>
              </w:rPr>
              <w:t>Desenvolver ações de apoio aos processos e demandas sociais, regionais, institucionais e protocolares do Poder Executivo.</w:t>
            </w:r>
          </w:p>
        </w:tc>
        <w:tc>
          <w:tcPr>
            <w:tcW w:w="2788" w:type="dxa"/>
            <w:gridSpan w:val="2"/>
            <w:vMerge w:val="restart"/>
          </w:tcPr>
          <w:p w:rsidR="00DE700A" w:rsidRDefault="00DE700A" w:rsidP="004C0DA5">
            <w:pPr>
              <w:spacing w:line="360" w:lineRule="auto"/>
              <w:jc w:val="center"/>
              <w:rPr>
                <w:sz w:val="20"/>
                <w:szCs w:val="20"/>
              </w:rPr>
            </w:pPr>
          </w:p>
          <w:p w:rsidR="00DE700A" w:rsidRDefault="00DE700A" w:rsidP="004C0DA5">
            <w:pPr>
              <w:spacing w:line="360" w:lineRule="auto"/>
              <w:jc w:val="center"/>
              <w:rPr>
                <w:sz w:val="20"/>
                <w:szCs w:val="20"/>
              </w:rPr>
            </w:pPr>
          </w:p>
          <w:p w:rsidR="00DE700A" w:rsidRDefault="00DE700A" w:rsidP="004C0DA5">
            <w:pPr>
              <w:spacing w:line="360" w:lineRule="auto"/>
              <w:jc w:val="center"/>
              <w:rPr>
                <w:sz w:val="20"/>
                <w:szCs w:val="20"/>
              </w:rPr>
            </w:pPr>
            <w:r>
              <w:rPr>
                <w:sz w:val="20"/>
                <w:szCs w:val="20"/>
              </w:rPr>
              <w:t>Ação Planejada/Monitorada</w:t>
            </w:r>
          </w:p>
          <w:p w:rsidR="00DE700A" w:rsidRDefault="00DE700A" w:rsidP="004C0DA5">
            <w:pPr>
              <w:spacing w:line="360" w:lineRule="auto"/>
              <w:rPr>
                <w:sz w:val="20"/>
                <w:szCs w:val="20"/>
              </w:rPr>
            </w:pPr>
          </w:p>
        </w:tc>
        <w:tc>
          <w:tcPr>
            <w:tcW w:w="1843" w:type="dxa"/>
            <w:gridSpan w:val="2"/>
            <w:vMerge w:val="restart"/>
          </w:tcPr>
          <w:p w:rsidR="00DE700A" w:rsidRDefault="00DE700A" w:rsidP="004C0DA5">
            <w:pPr>
              <w:spacing w:line="360" w:lineRule="auto"/>
              <w:jc w:val="center"/>
              <w:rPr>
                <w:sz w:val="20"/>
                <w:szCs w:val="20"/>
              </w:rPr>
            </w:pPr>
          </w:p>
          <w:p w:rsidR="00DE700A" w:rsidRDefault="00DE700A" w:rsidP="004C0DA5">
            <w:pPr>
              <w:spacing w:line="360" w:lineRule="auto"/>
              <w:jc w:val="center"/>
              <w:rPr>
                <w:sz w:val="20"/>
                <w:szCs w:val="20"/>
              </w:rPr>
            </w:pPr>
          </w:p>
          <w:p w:rsidR="00DE700A" w:rsidRDefault="00DE700A" w:rsidP="004C0DA5">
            <w:pPr>
              <w:spacing w:line="360" w:lineRule="auto"/>
              <w:jc w:val="center"/>
              <w:rPr>
                <w:sz w:val="20"/>
                <w:szCs w:val="20"/>
              </w:rPr>
            </w:pPr>
            <w:r>
              <w:rPr>
                <w:sz w:val="20"/>
                <w:szCs w:val="20"/>
              </w:rPr>
              <w:t>Unidade</w:t>
            </w:r>
          </w:p>
          <w:p w:rsidR="00DE700A" w:rsidRDefault="00DE700A" w:rsidP="004C0DA5">
            <w:pPr>
              <w:spacing w:line="360" w:lineRule="auto"/>
              <w:jc w:val="center"/>
              <w:rPr>
                <w:sz w:val="20"/>
                <w:szCs w:val="20"/>
              </w:rPr>
            </w:pPr>
          </w:p>
        </w:tc>
        <w:tc>
          <w:tcPr>
            <w:tcW w:w="1919" w:type="dxa"/>
            <w:vMerge w:val="restart"/>
          </w:tcPr>
          <w:p w:rsidR="00DE700A" w:rsidRDefault="00DE700A" w:rsidP="004C0DA5">
            <w:pPr>
              <w:spacing w:line="360" w:lineRule="auto"/>
              <w:jc w:val="center"/>
              <w:rPr>
                <w:sz w:val="20"/>
                <w:szCs w:val="20"/>
              </w:rPr>
            </w:pPr>
          </w:p>
          <w:p w:rsidR="00DE700A" w:rsidRDefault="00DE700A" w:rsidP="004C0DA5">
            <w:pPr>
              <w:spacing w:line="360" w:lineRule="auto"/>
              <w:jc w:val="center"/>
              <w:rPr>
                <w:sz w:val="20"/>
                <w:szCs w:val="20"/>
              </w:rPr>
            </w:pPr>
          </w:p>
          <w:p w:rsidR="00DE700A" w:rsidRDefault="00DE700A" w:rsidP="004C0DA5">
            <w:pPr>
              <w:spacing w:line="360" w:lineRule="auto"/>
              <w:jc w:val="center"/>
              <w:rPr>
                <w:sz w:val="20"/>
                <w:szCs w:val="20"/>
              </w:rPr>
            </w:pPr>
            <w:r>
              <w:rPr>
                <w:sz w:val="20"/>
                <w:szCs w:val="20"/>
              </w:rPr>
              <w:t>1</w:t>
            </w:r>
          </w:p>
          <w:p w:rsidR="00DE700A" w:rsidRDefault="00DE700A" w:rsidP="004C0DA5">
            <w:pPr>
              <w:spacing w:line="360" w:lineRule="auto"/>
              <w:jc w:val="center"/>
              <w:rPr>
                <w:sz w:val="20"/>
                <w:szCs w:val="20"/>
              </w:rPr>
            </w:pPr>
          </w:p>
          <w:p w:rsidR="00DE700A" w:rsidRDefault="00DE700A" w:rsidP="004C0DA5">
            <w:pPr>
              <w:spacing w:line="360" w:lineRule="auto"/>
              <w:jc w:val="center"/>
              <w:rPr>
                <w:sz w:val="20"/>
                <w:szCs w:val="20"/>
              </w:rPr>
            </w:pPr>
          </w:p>
          <w:p w:rsidR="00DE700A" w:rsidRDefault="00DE700A" w:rsidP="004C0DA5">
            <w:pPr>
              <w:spacing w:line="360" w:lineRule="auto"/>
              <w:jc w:val="center"/>
              <w:rPr>
                <w:sz w:val="20"/>
                <w:szCs w:val="20"/>
              </w:rPr>
            </w:pPr>
          </w:p>
        </w:tc>
      </w:tr>
      <w:tr w:rsidR="00DE700A" w:rsidTr="004C0DA5">
        <w:tc>
          <w:tcPr>
            <w:tcW w:w="1728" w:type="dxa"/>
          </w:tcPr>
          <w:p w:rsidR="00DE700A" w:rsidRDefault="00DE700A" w:rsidP="004C0DA5">
            <w:pPr>
              <w:spacing w:line="360" w:lineRule="auto"/>
              <w:rPr>
                <w:sz w:val="20"/>
                <w:szCs w:val="20"/>
              </w:rPr>
            </w:pPr>
            <w:r>
              <w:rPr>
                <w:sz w:val="20"/>
                <w:szCs w:val="20"/>
              </w:rPr>
              <w:t>Atividade</w:t>
            </w:r>
          </w:p>
        </w:tc>
        <w:tc>
          <w:tcPr>
            <w:tcW w:w="5940" w:type="dxa"/>
          </w:tcPr>
          <w:p w:rsidR="00DE700A" w:rsidRDefault="00DE700A" w:rsidP="004C0DA5">
            <w:pPr>
              <w:spacing w:line="360" w:lineRule="auto"/>
              <w:rPr>
                <w:sz w:val="20"/>
                <w:szCs w:val="20"/>
              </w:rPr>
            </w:pPr>
            <w:r>
              <w:rPr>
                <w:sz w:val="20"/>
                <w:szCs w:val="20"/>
              </w:rPr>
              <w:t>1948 – Coordenação e Articulação Social das Políticas Públicas do Governo do Estado</w:t>
            </w:r>
          </w:p>
        </w:tc>
        <w:tc>
          <w:tcPr>
            <w:tcW w:w="2788" w:type="dxa"/>
            <w:gridSpan w:val="2"/>
            <w:vMerge/>
          </w:tcPr>
          <w:p w:rsidR="00DE700A" w:rsidRDefault="00DE700A" w:rsidP="004C0DA5">
            <w:pPr>
              <w:spacing w:line="360" w:lineRule="auto"/>
              <w:rPr>
                <w:sz w:val="20"/>
                <w:szCs w:val="20"/>
              </w:rPr>
            </w:pPr>
          </w:p>
        </w:tc>
        <w:tc>
          <w:tcPr>
            <w:tcW w:w="1843" w:type="dxa"/>
            <w:gridSpan w:val="2"/>
            <w:vMerge/>
          </w:tcPr>
          <w:p w:rsidR="00DE700A" w:rsidRDefault="00DE700A" w:rsidP="004C0DA5">
            <w:pPr>
              <w:spacing w:line="360" w:lineRule="auto"/>
              <w:jc w:val="center"/>
              <w:rPr>
                <w:sz w:val="20"/>
                <w:szCs w:val="20"/>
              </w:rPr>
            </w:pPr>
          </w:p>
        </w:tc>
        <w:tc>
          <w:tcPr>
            <w:tcW w:w="1919" w:type="dxa"/>
            <w:vMerge/>
          </w:tcPr>
          <w:p w:rsidR="00DE700A" w:rsidRDefault="00DE700A" w:rsidP="004C0DA5">
            <w:pPr>
              <w:spacing w:line="360" w:lineRule="auto"/>
              <w:jc w:val="center"/>
              <w:rPr>
                <w:sz w:val="20"/>
                <w:szCs w:val="20"/>
              </w:rPr>
            </w:pPr>
          </w:p>
        </w:tc>
      </w:tr>
      <w:tr w:rsidR="00DE700A" w:rsidTr="00864D30">
        <w:tc>
          <w:tcPr>
            <w:tcW w:w="1728" w:type="dxa"/>
            <w:tcBorders>
              <w:bottom w:val="single" w:sz="4" w:space="0" w:color="auto"/>
            </w:tcBorders>
          </w:tcPr>
          <w:p w:rsidR="00DE700A" w:rsidRDefault="00DE700A" w:rsidP="004C0DA5">
            <w:pPr>
              <w:spacing w:line="360" w:lineRule="auto"/>
              <w:rPr>
                <w:sz w:val="20"/>
                <w:szCs w:val="20"/>
              </w:rPr>
            </w:pPr>
            <w:r w:rsidRPr="00B26072">
              <w:rPr>
                <w:sz w:val="20"/>
                <w:szCs w:val="20"/>
              </w:rPr>
              <w:t>Fi</w:t>
            </w:r>
            <w:r>
              <w:rPr>
                <w:sz w:val="20"/>
                <w:szCs w:val="20"/>
              </w:rPr>
              <w:t>nalidade</w:t>
            </w:r>
          </w:p>
        </w:tc>
        <w:tc>
          <w:tcPr>
            <w:tcW w:w="5940" w:type="dxa"/>
            <w:tcBorders>
              <w:bottom w:val="single" w:sz="4" w:space="0" w:color="auto"/>
            </w:tcBorders>
          </w:tcPr>
          <w:p w:rsidR="00DE700A" w:rsidRDefault="00DE700A" w:rsidP="004C0DA5">
            <w:pPr>
              <w:rPr>
                <w:sz w:val="20"/>
                <w:szCs w:val="20"/>
              </w:rPr>
            </w:pPr>
            <w:r>
              <w:rPr>
                <w:sz w:val="20"/>
                <w:szCs w:val="20"/>
              </w:rPr>
              <w:t>Integrar as ações governamentais com os vários setores da sociedade civil.</w:t>
            </w:r>
          </w:p>
        </w:tc>
        <w:tc>
          <w:tcPr>
            <w:tcW w:w="2788" w:type="dxa"/>
            <w:gridSpan w:val="2"/>
            <w:vMerge/>
            <w:tcBorders>
              <w:bottom w:val="single" w:sz="4" w:space="0" w:color="auto"/>
            </w:tcBorders>
          </w:tcPr>
          <w:p w:rsidR="00DE700A" w:rsidRDefault="00DE700A" w:rsidP="004C0DA5">
            <w:pPr>
              <w:spacing w:line="360" w:lineRule="auto"/>
              <w:rPr>
                <w:sz w:val="20"/>
                <w:szCs w:val="20"/>
              </w:rPr>
            </w:pPr>
          </w:p>
        </w:tc>
        <w:tc>
          <w:tcPr>
            <w:tcW w:w="1843" w:type="dxa"/>
            <w:gridSpan w:val="2"/>
            <w:vMerge/>
            <w:tcBorders>
              <w:bottom w:val="single" w:sz="4" w:space="0" w:color="auto"/>
            </w:tcBorders>
          </w:tcPr>
          <w:p w:rsidR="00DE700A" w:rsidRDefault="00DE700A" w:rsidP="004C0DA5">
            <w:pPr>
              <w:spacing w:line="360" w:lineRule="auto"/>
              <w:jc w:val="center"/>
              <w:rPr>
                <w:sz w:val="20"/>
                <w:szCs w:val="20"/>
              </w:rPr>
            </w:pPr>
          </w:p>
        </w:tc>
        <w:tc>
          <w:tcPr>
            <w:tcW w:w="1919" w:type="dxa"/>
            <w:vMerge/>
            <w:tcBorders>
              <w:bottom w:val="single" w:sz="4" w:space="0" w:color="auto"/>
            </w:tcBorders>
          </w:tcPr>
          <w:p w:rsidR="00DE700A" w:rsidRDefault="00DE700A" w:rsidP="004C0DA5">
            <w:pPr>
              <w:spacing w:line="360" w:lineRule="auto"/>
              <w:jc w:val="center"/>
              <w:rPr>
                <w:sz w:val="20"/>
                <w:szCs w:val="20"/>
              </w:rPr>
            </w:pPr>
          </w:p>
        </w:tc>
      </w:tr>
      <w:tr w:rsidR="00DE700A" w:rsidTr="00864D30">
        <w:tc>
          <w:tcPr>
            <w:tcW w:w="1728" w:type="dxa"/>
            <w:tcBorders>
              <w:bottom w:val="single" w:sz="4" w:space="0" w:color="auto"/>
            </w:tcBorders>
          </w:tcPr>
          <w:p w:rsidR="00DE700A" w:rsidRPr="00B26072" w:rsidRDefault="00DE700A" w:rsidP="004C0DA5">
            <w:pPr>
              <w:spacing w:line="360" w:lineRule="auto"/>
              <w:rPr>
                <w:sz w:val="20"/>
                <w:szCs w:val="20"/>
              </w:rPr>
            </w:pPr>
            <w:r>
              <w:rPr>
                <w:sz w:val="20"/>
                <w:szCs w:val="20"/>
              </w:rPr>
              <w:t>Serviço Executado</w:t>
            </w:r>
          </w:p>
        </w:tc>
        <w:tc>
          <w:tcPr>
            <w:tcW w:w="12490" w:type="dxa"/>
            <w:gridSpan w:val="6"/>
            <w:tcBorders>
              <w:bottom w:val="single" w:sz="4" w:space="0" w:color="auto"/>
              <w:right w:val="single" w:sz="4" w:space="0" w:color="auto"/>
            </w:tcBorders>
          </w:tcPr>
          <w:p w:rsidR="00864D30" w:rsidRPr="002830C9" w:rsidRDefault="00100811" w:rsidP="001318E4">
            <w:pPr>
              <w:jc w:val="both"/>
              <w:rPr>
                <w:sz w:val="20"/>
                <w:szCs w:val="20"/>
              </w:rPr>
            </w:pPr>
            <w:r>
              <w:rPr>
                <w:sz w:val="20"/>
                <w:szCs w:val="20"/>
              </w:rPr>
              <w:t>O Comitê Estadual de Promoção da Igualdade Racial-CEPIR juntamente com a Secretaria de Desenvolvimento Social e Direitos Humanos – SEDSDH e a Federação Pernambucana de Futebol, sediaram o Fórum Intergovernamental de Promoção da Igualdade Racial – FIPIR do Nordeste; Preocupados com os impactos sociais que a construção da Transnordestina pode trazer às comunidades quilombolas existentes às margens da ferrovia, o secretário executivo do Comitê Estadual de Promoção da Igualdade Racial foi a Brasília</w:t>
            </w:r>
            <w:r w:rsidR="001318E4">
              <w:rPr>
                <w:sz w:val="20"/>
                <w:szCs w:val="20"/>
              </w:rPr>
              <w:t>-DF para um encontro com o Presidente da Fundação Cultural Palmares para discutir o assunto, o gestor teve a missão de discutir com o representante do Ministério da Cultura alternativas para assegurar direitos e preservar a cultura quilombola no Estado.</w:t>
            </w:r>
          </w:p>
        </w:tc>
      </w:tr>
      <w:tr w:rsidR="00864D30" w:rsidTr="00864D30">
        <w:tc>
          <w:tcPr>
            <w:tcW w:w="1728" w:type="dxa"/>
            <w:tcBorders>
              <w:top w:val="single" w:sz="4" w:space="0" w:color="auto"/>
              <w:left w:val="nil"/>
              <w:bottom w:val="single" w:sz="4" w:space="0" w:color="auto"/>
              <w:right w:val="nil"/>
            </w:tcBorders>
          </w:tcPr>
          <w:p w:rsidR="00864D30" w:rsidRDefault="00864D30" w:rsidP="004C0DA5">
            <w:pPr>
              <w:spacing w:line="360" w:lineRule="auto"/>
              <w:rPr>
                <w:sz w:val="20"/>
                <w:szCs w:val="20"/>
              </w:rPr>
            </w:pPr>
          </w:p>
          <w:p w:rsidR="00D974A3" w:rsidRDefault="00D974A3" w:rsidP="004C0DA5">
            <w:pPr>
              <w:spacing w:line="360" w:lineRule="auto"/>
              <w:rPr>
                <w:sz w:val="20"/>
                <w:szCs w:val="20"/>
              </w:rPr>
            </w:pPr>
          </w:p>
          <w:p w:rsidR="00D974A3" w:rsidRDefault="00D974A3" w:rsidP="004C0DA5">
            <w:pPr>
              <w:spacing w:line="360" w:lineRule="auto"/>
              <w:rPr>
                <w:sz w:val="20"/>
                <w:szCs w:val="20"/>
              </w:rPr>
            </w:pPr>
          </w:p>
        </w:tc>
        <w:tc>
          <w:tcPr>
            <w:tcW w:w="12490" w:type="dxa"/>
            <w:gridSpan w:val="6"/>
            <w:tcBorders>
              <w:top w:val="single" w:sz="4" w:space="0" w:color="auto"/>
              <w:left w:val="nil"/>
              <w:bottom w:val="single" w:sz="4" w:space="0" w:color="auto"/>
              <w:right w:val="nil"/>
            </w:tcBorders>
          </w:tcPr>
          <w:p w:rsidR="00D974A3" w:rsidRPr="002830C9" w:rsidRDefault="00D974A3" w:rsidP="00901BDA">
            <w:pPr>
              <w:jc w:val="both"/>
              <w:rPr>
                <w:sz w:val="20"/>
                <w:szCs w:val="20"/>
              </w:rPr>
            </w:pPr>
          </w:p>
        </w:tc>
      </w:tr>
      <w:tr w:rsidR="00DE700A" w:rsidTr="00864D30">
        <w:tc>
          <w:tcPr>
            <w:tcW w:w="1728" w:type="dxa"/>
            <w:tcBorders>
              <w:top w:val="single" w:sz="4" w:space="0" w:color="auto"/>
            </w:tcBorders>
          </w:tcPr>
          <w:p w:rsidR="00DE700A" w:rsidRDefault="00DE700A" w:rsidP="004C0DA5">
            <w:pPr>
              <w:spacing w:line="360" w:lineRule="auto"/>
              <w:rPr>
                <w:sz w:val="20"/>
                <w:szCs w:val="20"/>
              </w:rPr>
            </w:pPr>
            <w:r>
              <w:rPr>
                <w:sz w:val="20"/>
                <w:szCs w:val="20"/>
              </w:rPr>
              <w:t>PROGRAMA</w:t>
            </w:r>
          </w:p>
          <w:p w:rsidR="00DE700A" w:rsidRDefault="00DE700A" w:rsidP="004C0DA5">
            <w:pPr>
              <w:spacing w:line="360" w:lineRule="auto"/>
              <w:rPr>
                <w:sz w:val="20"/>
                <w:szCs w:val="20"/>
              </w:rPr>
            </w:pPr>
          </w:p>
        </w:tc>
        <w:tc>
          <w:tcPr>
            <w:tcW w:w="5940" w:type="dxa"/>
            <w:tcBorders>
              <w:top w:val="single" w:sz="4" w:space="0" w:color="auto"/>
            </w:tcBorders>
          </w:tcPr>
          <w:p w:rsidR="00DE700A" w:rsidRDefault="00DE700A" w:rsidP="004C0DA5">
            <w:pPr>
              <w:spacing w:line="360" w:lineRule="auto"/>
              <w:rPr>
                <w:sz w:val="20"/>
                <w:szCs w:val="20"/>
              </w:rPr>
            </w:pPr>
            <w:r>
              <w:rPr>
                <w:sz w:val="20"/>
                <w:szCs w:val="20"/>
              </w:rPr>
              <w:t>0985 – APOIO GERENCIAL E TECNOLÓGICO ÀS AÇÕES DO GABINETE DO GOVERNADOR</w:t>
            </w:r>
          </w:p>
        </w:tc>
        <w:tc>
          <w:tcPr>
            <w:tcW w:w="2363" w:type="dxa"/>
            <w:tcBorders>
              <w:top w:val="single" w:sz="4" w:space="0" w:color="auto"/>
            </w:tcBorders>
          </w:tcPr>
          <w:p w:rsidR="00DE700A" w:rsidRDefault="00DE700A" w:rsidP="004C0DA5">
            <w:pPr>
              <w:spacing w:line="360" w:lineRule="auto"/>
              <w:jc w:val="center"/>
              <w:rPr>
                <w:sz w:val="20"/>
                <w:szCs w:val="20"/>
              </w:rPr>
            </w:pPr>
            <w:r>
              <w:rPr>
                <w:sz w:val="20"/>
                <w:szCs w:val="20"/>
              </w:rPr>
              <w:t>Produto</w:t>
            </w:r>
          </w:p>
          <w:p w:rsidR="00DE700A" w:rsidRDefault="00DE700A" w:rsidP="004C0DA5">
            <w:pPr>
              <w:spacing w:line="360" w:lineRule="auto"/>
              <w:jc w:val="center"/>
              <w:rPr>
                <w:sz w:val="20"/>
                <w:szCs w:val="20"/>
              </w:rPr>
            </w:pPr>
          </w:p>
        </w:tc>
        <w:tc>
          <w:tcPr>
            <w:tcW w:w="1701" w:type="dxa"/>
            <w:gridSpan w:val="2"/>
            <w:tcBorders>
              <w:top w:val="single" w:sz="4" w:space="0" w:color="auto"/>
            </w:tcBorders>
          </w:tcPr>
          <w:p w:rsidR="00DE700A" w:rsidRDefault="00DE700A" w:rsidP="004C0DA5">
            <w:pPr>
              <w:spacing w:line="360" w:lineRule="auto"/>
              <w:jc w:val="center"/>
              <w:rPr>
                <w:sz w:val="20"/>
                <w:szCs w:val="20"/>
              </w:rPr>
            </w:pPr>
            <w:r>
              <w:rPr>
                <w:sz w:val="20"/>
                <w:szCs w:val="20"/>
              </w:rPr>
              <w:t>Unidade</w:t>
            </w:r>
          </w:p>
          <w:p w:rsidR="00DE700A" w:rsidRDefault="00DE700A" w:rsidP="004C0DA5">
            <w:pPr>
              <w:spacing w:line="360" w:lineRule="auto"/>
              <w:rPr>
                <w:sz w:val="20"/>
                <w:szCs w:val="20"/>
              </w:rPr>
            </w:pPr>
          </w:p>
        </w:tc>
        <w:tc>
          <w:tcPr>
            <w:tcW w:w="2486" w:type="dxa"/>
            <w:gridSpan w:val="2"/>
            <w:tcBorders>
              <w:top w:val="single" w:sz="4" w:space="0" w:color="auto"/>
            </w:tcBorders>
          </w:tcPr>
          <w:p w:rsidR="00DE700A" w:rsidRDefault="00DE700A" w:rsidP="004C0DA5">
            <w:pPr>
              <w:spacing w:line="360" w:lineRule="auto"/>
              <w:jc w:val="center"/>
              <w:rPr>
                <w:sz w:val="20"/>
                <w:szCs w:val="20"/>
              </w:rPr>
            </w:pPr>
            <w:r>
              <w:rPr>
                <w:sz w:val="20"/>
                <w:szCs w:val="20"/>
              </w:rPr>
              <w:t>Meta</w:t>
            </w:r>
          </w:p>
          <w:p w:rsidR="00DE700A" w:rsidRDefault="00DE700A" w:rsidP="004C0DA5">
            <w:pPr>
              <w:spacing w:line="360" w:lineRule="auto"/>
              <w:jc w:val="center"/>
              <w:rPr>
                <w:sz w:val="20"/>
                <w:szCs w:val="20"/>
              </w:rPr>
            </w:pPr>
          </w:p>
        </w:tc>
      </w:tr>
      <w:tr w:rsidR="00DE700A" w:rsidTr="004C0DA5">
        <w:tc>
          <w:tcPr>
            <w:tcW w:w="1728" w:type="dxa"/>
          </w:tcPr>
          <w:p w:rsidR="00DE700A" w:rsidRDefault="00DE700A" w:rsidP="004C0DA5">
            <w:pPr>
              <w:spacing w:line="360" w:lineRule="auto"/>
              <w:rPr>
                <w:sz w:val="20"/>
                <w:szCs w:val="20"/>
              </w:rPr>
            </w:pPr>
            <w:r w:rsidRPr="00B26072">
              <w:rPr>
                <w:sz w:val="20"/>
                <w:szCs w:val="20"/>
              </w:rPr>
              <w:t>Objetivo</w:t>
            </w:r>
          </w:p>
        </w:tc>
        <w:tc>
          <w:tcPr>
            <w:tcW w:w="5940" w:type="dxa"/>
          </w:tcPr>
          <w:p w:rsidR="00DE700A" w:rsidRDefault="00DE700A" w:rsidP="004C0DA5">
            <w:pPr>
              <w:rPr>
                <w:sz w:val="20"/>
                <w:szCs w:val="20"/>
              </w:rPr>
            </w:pPr>
            <w:r>
              <w:rPr>
                <w:sz w:val="20"/>
                <w:szCs w:val="20"/>
              </w:rPr>
              <w:t>Coordenar e Implementar as políticas, diretrizes e objetivos do Gabinete do Governador e assegurar o suporte administrativo e tecnológico necessário ao seu desempenho.</w:t>
            </w:r>
          </w:p>
        </w:tc>
        <w:tc>
          <w:tcPr>
            <w:tcW w:w="2363" w:type="dxa"/>
            <w:vMerge w:val="restart"/>
          </w:tcPr>
          <w:p w:rsidR="00DE700A" w:rsidRDefault="00DE700A" w:rsidP="004C0DA5">
            <w:pPr>
              <w:spacing w:line="360" w:lineRule="auto"/>
              <w:jc w:val="center"/>
              <w:rPr>
                <w:sz w:val="20"/>
                <w:szCs w:val="20"/>
              </w:rPr>
            </w:pPr>
          </w:p>
          <w:p w:rsidR="00DE700A" w:rsidRDefault="00DE700A" w:rsidP="004C0DA5">
            <w:pPr>
              <w:spacing w:line="360" w:lineRule="auto"/>
              <w:jc w:val="center"/>
              <w:rPr>
                <w:sz w:val="20"/>
                <w:szCs w:val="20"/>
              </w:rPr>
            </w:pPr>
          </w:p>
          <w:p w:rsidR="00DE700A" w:rsidRDefault="00DE700A" w:rsidP="004C0DA5">
            <w:pPr>
              <w:spacing w:line="360" w:lineRule="auto"/>
              <w:jc w:val="center"/>
              <w:rPr>
                <w:sz w:val="20"/>
                <w:szCs w:val="20"/>
              </w:rPr>
            </w:pPr>
            <w:r>
              <w:rPr>
                <w:sz w:val="20"/>
                <w:szCs w:val="20"/>
              </w:rPr>
              <w:t>Prédio Mantido</w:t>
            </w:r>
          </w:p>
          <w:p w:rsidR="00DE700A" w:rsidRDefault="00DE700A" w:rsidP="004C0DA5">
            <w:pPr>
              <w:spacing w:line="360" w:lineRule="auto"/>
              <w:rPr>
                <w:sz w:val="20"/>
                <w:szCs w:val="20"/>
              </w:rPr>
            </w:pPr>
          </w:p>
        </w:tc>
        <w:tc>
          <w:tcPr>
            <w:tcW w:w="1701" w:type="dxa"/>
            <w:gridSpan w:val="2"/>
            <w:vMerge w:val="restart"/>
          </w:tcPr>
          <w:p w:rsidR="00DE700A" w:rsidRDefault="00DE700A" w:rsidP="004C0DA5">
            <w:pPr>
              <w:spacing w:line="360" w:lineRule="auto"/>
              <w:jc w:val="center"/>
              <w:rPr>
                <w:sz w:val="20"/>
                <w:szCs w:val="20"/>
              </w:rPr>
            </w:pPr>
          </w:p>
          <w:p w:rsidR="00DE700A" w:rsidRDefault="00DE700A" w:rsidP="004C0DA5">
            <w:pPr>
              <w:spacing w:line="360" w:lineRule="auto"/>
              <w:jc w:val="center"/>
              <w:rPr>
                <w:sz w:val="20"/>
                <w:szCs w:val="20"/>
              </w:rPr>
            </w:pPr>
          </w:p>
          <w:p w:rsidR="00DE700A" w:rsidRDefault="00DE700A" w:rsidP="004C0DA5">
            <w:pPr>
              <w:spacing w:line="360" w:lineRule="auto"/>
              <w:jc w:val="center"/>
              <w:rPr>
                <w:sz w:val="20"/>
                <w:szCs w:val="20"/>
              </w:rPr>
            </w:pPr>
            <w:r>
              <w:rPr>
                <w:sz w:val="20"/>
                <w:szCs w:val="20"/>
              </w:rPr>
              <w:t>Unidade</w:t>
            </w:r>
          </w:p>
          <w:p w:rsidR="00DE700A" w:rsidRDefault="00DE700A" w:rsidP="004C0DA5">
            <w:pPr>
              <w:spacing w:line="360" w:lineRule="auto"/>
              <w:jc w:val="center"/>
              <w:rPr>
                <w:sz w:val="20"/>
                <w:szCs w:val="20"/>
              </w:rPr>
            </w:pPr>
          </w:p>
        </w:tc>
        <w:tc>
          <w:tcPr>
            <w:tcW w:w="2486" w:type="dxa"/>
            <w:gridSpan w:val="2"/>
            <w:vMerge w:val="restart"/>
          </w:tcPr>
          <w:p w:rsidR="00DE700A" w:rsidRDefault="00DE700A" w:rsidP="004C0DA5">
            <w:pPr>
              <w:spacing w:line="360" w:lineRule="auto"/>
              <w:jc w:val="center"/>
              <w:rPr>
                <w:sz w:val="20"/>
                <w:szCs w:val="20"/>
              </w:rPr>
            </w:pPr>
          </w:p>
          <w:p w:rsidR="00DE700A" w:rsidRDefault="00DE700A" w:rsidP="004C0DA5">
            <w:pPr>
              <w:spacing w:line="360" w:lineRule="auto"/>
              <w:jc w:val="center"/>
              <w:rPr>
                <w:sz w:val="20"/>
                <w:szCs w:val="20"/>
              </w:rPr>
            </w:pPr>
          </w:p>
          <w:p w:rsidR="00DE700A" w:rsidRDefault="00901BDA" w:rsidP="004C0DA5">
            <w:pPr>
              <w:spacing w:line="360" w:lineRule="auto"/>
              <w:jc w:val="center"/>
              <w:rPr>
                <w:sz w:val="20"/>
                <w:szCs w:val="20"/>
              </w:rPr>
            </w:pPr>
            <w:r>
              <w:rPr>
                <w:sz w:val="20"/>
                <w:szCs w:val="20"/>
              </w:rPr>
              <w:t>3</w:t>
            </w:r>
          </w:p>
        </w:tc>
      </w:tr>
      <w:tr w:rsidR="00DE700A" w:rsidTr="004C0DA5">
        <w:tc>
          <w:tcPr>
            <w:tcW w:w="1728" w:type="dxa"/>
          </w:tcPr>
          <w:p w:rsidR="00DE700A" w:rsidRDefault="00DE700A" w:rsidP="004C0DA5">
            <w:pPr>
              <w:spacing w:line="360" w:lineRule="auto"/>
              <w:rPr>
                <w:sz w:val="20"/>
                <w:szCs w:val="20"/>
              </w:rPr>
            </w:pPr>
            <w:r>
              <w:rPr>
                <w:sz w:val="20"/>
                <w:szCs w:val="20"/>
              </w:rPr>
              <w:t>Atividade</w:t>
            </w:r>
          </w:p>
        </w:tc>
        <w:tc>
          <w:tcPr>
            <w:tcW w:w="5940" w:type="dxa"/>
          </w:tcPr>
          <w:p w:rsidR="00DE700A" w:rsidRDefault="00DE700A" w:rsidP="004C0DA5">
            <w:pPr>
              <w:spacing w:line="360" w:lineRule="auto"/>
              <w:rPr>
                <w:sz w:val="20"/>
                <w:szCs w:val="20"/>
              </w:rPr>
            </w:pPr>
            <w:r>
              <w:rPr>
                <w:sz w:val="20"/>
                <w:szCs w:val="20"/>
              </w:rPr>
              <w:t>0424 – Manutenção dos Prédios da Governadoria</w:t>
            </w:r>
          </w:p>
        </w:tc>
        <w:tc>
          <w:tcPr>
            <w:tcW w:w="2363" w:type="dxa"/>
            <w:vMerge/>
          </w:tcPr>
          <w:p w:rsidR="00DE700A" w:rsidRDefault="00DE700A" w:rsidP="004C0DA5">
            <w:pPr>
              <w:spacing w:line="360" w:lineRule="auto"/>
              <w:rPr>
                <w:sz w:val="20"/>
                <w:szCs w:val="20"/>
              </w:rPr>
            </w:pPr>
          </w:p>
        </w:tc>
        <w:tc>
          <w:tcPr>
            <w:tcW w:w="1701" w:type="dxa"/>
            <w:gridSpan w:val="2"/>
            <w:vMerge/>
          </w:tcPr>
          <w:p w:rsidR="00DE700A" w:rsidRDefault="00DE700A" w:rsidP="004C0DA5">
            <w:pPr>
              <w:spacing w:line="360" w:lineRule="auto"/>
              <w:jc w:val="center"/>
              <w:rPr>
                <w:sz w:val="20"/>
                <w:szCs w:val="20"/>
              </w:rPr>
            </w:pPr>
          </w:p>
        </w:tc>
        <w:tc>
          <w:tcPr>
            <w:tcW w:w="2486" w:type="dxa"/>
            <w:gridSpan w:val="2"/>
            <w:vMerge/>
          </w:tcPr>
          <w:p w:rsidR="00DE700A" w:rsidRDefault="00DE700A" w:rsidP="004C0DA5">
            <w:pPr>
              <w:spacing w:line="360" w:lineRule="auto"/>
              <w:jc w:val="center"/>
              <w:rPr>
                <w:sz w:val="20"/>
                <w:szCs w:val="20"/>
              </w:rPr>
            </w:pPr>
          </w:p>
        </w:tc>
      </w:tr>
      <w:tr w:rsidR="00DE700A" w:rsidTr="00D974A3">
        <w:tc>
          <w:tcPr>
            <w:tcW w:w="1728" w:type="dxa"/>
            <w:tcBorders>
              <w:bottom w:val="single" w:sz="4" w:space="0" w:color="auto"/>
            </w:tcBorders>
          </w:tcPr>
          <w:p w:rsidR="00DE700A" w:rsidRDefault="00DE700A" w:rsidP="004C0DA5">
            <w:pPr>
              <w:spacing w:line="360" w:lineRule="auto"/>
              <w:rPr>
                <w:sz w:val="20"/>
                <w:szCs w:val="20"/>
              </w:rPr>
            </w:pPr>
            <w:r w:rsidRPr="00B26072">
              <w:rPr>
                <w:sz w:val="20"/>
                <w:szCs w:val="20"/>
              </w:rPr>
              <w:t>Fi</w:t>
            </w:r>
            <w:r>
              <w:rPr>
                <w:sz w:val="20"/>
                <w:szCs w:val="20"/>
              </w:rPr>
              <w:t>nalidade</w:t>
            </w:r>
          </w:p>
        </w:tc>
        <w:tc>
          <w:tcPr>
            <w:tcW w:w="5940" w:type="dxa"/>
            <w:tcBorders>
              <w:bottom w:val="single" w:sz="4" w:space="0" w:color="auto"/>
            </w:tcBorders>
          </w:tcPr>
          <w:p w:rsidR="00DE700A" w:rsidRDefault="00DE700A" w:rsidP="004C0DA5">
            <w:pPr>
              <w:rPr>
                <w:sz w:val="20"/>
                <w:szCs w:val="20"/>
              </w:rPr>
            </w:pPr>
            <w:r>
              <w:rPr>
                <w:sz w:val="20"/>
                <w:szCs w:val="20"/>
              </w:rPr>
              <w:t xml:space="preserve">Manter os prédios da Governadoria em perfeito estado,  para o bom desempenho de suas atividades. </w:t>
            </w:r>
          </w:p>
        </w:tc>
        <w:tc>
          <w:tcPr>
            <w:tcW w:w="2363" w:type="dxa"/>
            <w:vMerge/>
            <w:tcBorders>
              <w:bottom w:val="single" w:sz="4" w:space="0" w:color="auto"/>
            </w:tcBorders>
          </w:tcPr>
          <w:p w:rsidR="00DE700A" w:rsidRDefault="00DE700A" w:rsidP="004C0DA5">
            <w:pPr>
              <w:spacing w:line="360" w:lineRule="auto"/>
              <w:rPr>
                <w:sz w:val="20"/>
                <w:szCs w:val="20"/>
              </w:rPr>
            </w:pPr>
          </w:p>
        </w:tc>
        <w:tc>
          <w:tcPr>
            <w:tcW w:w="1701" w:type="dxa"/>
            <w:gridSpan w:val="2"/>
            <w:vMerge/>
            <w:tcBorders>
              <w:bottom w:val="single" w:sz="4" w:space="0" w:color="auto"/>
            </w:tcBorders>
          </w:tcPr>
          <w:p w:rsidR="00DE700A" w:rsidRDefault="00DE700A" w:rsidP="004C0DA5">
            <w:pPr>
              <w:spacing w:line="360" w:lineRule="auto"/>
              <w:jc w:val="center"/>
              <w:rPr>
                <w:sz w:val="20"/>
                <w:szCs w:val="20"/>
              </w:rPr>
            </w:pPr>
          </w:p>
        </w:tc>
        <w:tc>
          <w:tcPr>
            <w:tcW w:w="2486" w:type="dxa"/>
            <w:gridSpan w:val="2"/>
            <w:vMerge/>
            <w:tcBorders>
              <w:bottom w:val="single" w:sz="4" w:space="0" w:color="auto"/>
            </w:tcBorders>
          </w:tcPr>
          <w:p w:rsidR="00DE700A" w:rsidRDefault="00DE700A" w:rsidP="004C0DA5">
            <w:pPr>
              <w:spacing w:line="360" w:lineRule="auto"/>
              <w:jc w:val="center"/>
              <w:rPr>
                <w:sz w:val="20"/>
                <w:szCs w:val="20"/>
              </w:rPr>
            </w:pPr>
          </w:p>
        </w:tc>
      </w:tr>
      <w:tr w:rsidR="00DE700A" w:rsidTr="00D974A3">
        <w:tc>
          <w:tcPr>
            <w:tcW w:w="1728" w:type="dxa"/>
            <w:tcBorders>
              <w:bottom w:val="single" w:sz="4" w:space="0" w:color="auto"/>
            </w:tcBorders>
          </w:tcPr>
          <w:p w:rsidR="00DE700A" w:rsidRPr="00B26072" w:rsidRDefault="00DE700A" w:rsidP="004C0DA5">
            <w:pPr>
              <w:spacing w:line="360" w:lineRule="auto"/>
              <w:rPr>
                <w:sz w:val="20"/>
                <w:szCs w:val="20"/>
              </w:rPr>
            </w:pPr>
            <w:r>
              <w:rPr>
                <w:sz w:val="20"/>
                <w:szCs w:val="20"/>
              </w:rPr>
              <w:t>Serviço Executado</w:t>
            </w:r>
          </w:p>
        </w:tc>
        <w:tc>
          <w:tcPr>
            <w:tcW w:w="12490" w:type="dxa"/>
            <w:gridSpan w:val="6"/>
            <w:tcBorders>
              <w:bottom w:val="single" w:sz="4" w:space="0" w:color="auto"/>
            </w:tcBorders>
          </w:tcPr>
          <w:p w:rsidR="00864D30" w:rsidRDefault="00D974A3" w:rsidP="00D974A3">
            <w:pPr>
              <w:jc w:val="both"/>
              <w:rPr>
                <w:sz w:val="20"/>
                <w:szCs w:val="20"/>
              </w:rPr>
            </w:pPr>
            <w:r>
              <w:rPr>
                <w:sz w:val="20"/>
                <w:szCs w:val="20"/>
              </w:rPr>
              <w:t>Manutenções</w:t>
            </w:r>
            <w:r w:rsidR="00271002">
              <w:rPr>
                <w:sz w:val="20"/>
                <w:szCs w:val="20"/>
              </w:rPr>
              <w:t xml:space="preserve"> preventivas e corretivas tais como: Limpeza e conservação, serviços especializados (eletricista, marceneiro, encanador e etc), manutenções </w:t>
            </w:r>
            <w:r>
              <w:rPr>
                <w:sz w:val="20"/>
                <w:szCs w:val="20"/>
              </w:rPr>
              <w:t xml:space="preserve">em </w:t>
            </w:r>
            <w:r w:rsidR="00271002">
              <w:rPr>
                <w:sz w:val="20"/>
                <w:szCs w:val="20"/>
              </w:rPr>
              <w:t>elevadores, dedetização, freezers e geladeiras</w:t>
            </w:r>
            <w:r>
              <w:rPr>
                <w:sz w:val="20"/>
                <w:szCs w:val="20"/>
              </w:rPr>
              <w:t>.</w:t>
            </w:r>
          </w:p>
          <w:p w:rsidR="00D974A3" w:rsidRPr="002830C9" w:rsidRDefault="00D974A3" w:rsidP="00D974A3">
            <w:pPr>
              <w:jc w:val="both"/>
              <w:rPr>
                <w:sz w:val="20"/>
                <w:szCs w:val="20"/>
              </w:rPr>
            </w:pPr>
          </w:p>
        </w:tc>
      </w:tr>
    </w:tbl>
    <w:p w:rsidR="00D974A3" w:rsidRDefault="00D974A3">
      <w:r>
        <w:br w:type="page"/>
      </w:r>
    </w:p>
    <w:p w:rsidR="00D974A3" w:rsidRDefault="00D974A3"/>
    <w:p w:rsidR="00D974A3" w:rsidRDefault="00D974A3"/>
    <w:p w:rsidR="00D974A3" w:rsidRDefault="00D974A3"/>
    <w:tbl>
      <w:tblPr>
        <w:tblStyle w:val="Tabelacomgrade"/>
        <w:tblW w:w="0" w:type="auto"/>
        <w:tblLayout w:type="fixed"/>
        <w:tblLook w:val="01E0" w:firstRow="1" w:lastRow="1" w:firstColumn="1" w:lastColumn="1" w:noHBand="0" w:noVBand="0"/>
      </w:tblPr>
      <w:tblGrid>
        <w:gridCol w:w="1728"/>
        <w:gridCol w:w="5940"/>
        <w:gridCol w:w="2363"/>
        <w:gridCol w:w="1701"/>
        <w:gridCol w:w="2486"/>
      </w:tblGrid>
      <w:tr w:rsidR="00DE700A" w:rsidTr="00D974A3">
        <w:tc>
          <w:tcPr>
            <w:tcW w:w="1728" w:type="dxa"/>
            <w:tcBorders>
              <w:top w:val="single" w:sz="4" w:space="0" w:color="auto"/>
              <w:bottom w:val="single" w:sz="4" w:space="0" w:color="auto"/>
            </w:tcBorders>
          </w:tcPr>
          <w:p w:rsidR="00DE700A" w:rsidRDefault="00DE700A" w:rsidP="004C0DA5">
            <w:pPr>
              <w:spacing w:line="360" w:lineRule="auto"/>
              <w:rPr>
                <w:sz w:val="20"/>
                <w:szCs w:val="20"/>
              </w:rPr>
            </w:pPr>
            <w:r>
              <w:rPr>
                <w:sz w:val="20"/>
                <w:szCs w:val="20"/>
              </w:rPr>
              <w:t>PROGRAMA</w:t>
            </w:r>
          </w:p>
          <w:p w:rsidR="00DE700A" w:rsidRDefault="00DE700A" w:rsidP="004C0DA5">
            <w:pPr>
              <w:spacing w:line="360" w:lineRule="auto"/>
              <w:rPr>
                <w:sz w:val="20"/>
                <w:szCs w:val="20"/>
              </w:rPr>
            </w:pPr>
          </w:p>
        </w:tc>
        <w:tc>
          <w:tcPr>
            <w:tcW w:w="5940" w:type="dxa"/>
            <w:tcBorders>
              <w:top w:val="single" w:sz="4" w:space="0" w:color="auto"/>
              <w:bottom w:val="single" w:sz="4" w:space="0" w:color="auto"/>
            </w:tcBorders>
          </w:tcPr>
          <w:p w:rsidR="00DE700A" w:rsidRDefault="00DE700A" w:rsidP="004C0DA5">
            <w:pPr>
              <w:spacing w:line="360" w:lineRule="auto"/>
              <w:rPr>
                <w:sz w:val="20"/>
                <w:szCs w:val="20"/>
              </w:rPr>
            </w:pPr>
            <w:r>
              <w:rPr>
                <w:sz w:val="20"/>
                <w:szCs w:val="20"/>
              </w:rPr>
              <w:t>0985 – APOIO GERENCIAL E TECNOLÓGICO ÀS AÇÕES DO GABINETE DO GOVERNADOR</w:t>
            </w:r>
          </w:p>
        </w:tc>
        <w:tc>
          <w:tcPr>
            <w:tcW w:w="2363" w:type="dxa"/>
            <w:tcBorders>
              <w:top w:val="single" w:sz="4" w:space="0" w:color="auto"/>
              <w:bottom w:val="single" w:sz="4" w:space="0" w:color="auto"/>
            </w:tcBorders>
          </w:tcPr>
          <w:p w:rsidR="00DE700A" w:rsidRDefault="00DE700A" w:rsidP="004C0DA5">
            <w:pPr>
              <w:spacing w:line="360" w:lineRule="auto"/>
              <w:jc w:val="center"/>
              <w:rPr>
                <w:sz w:val="20"/>
                <w:szCs w:val="20"/>
              </w:rPr>
            </w:pPr>
            <w:r>
              <w:rPr>
                <w:sz w:val="20"/>
                <w:szCs w:val="20"/>
              </w:rPr>
              <w:t>Produto</w:t>
            </w:r>
          </w:p>
          <w:p w:rsidR="00DE700A" w:rsidRDefault="00DE700A" w:rsidP="004C0DA5">
            <w:pPr>
              <w:spacing w:line="360" w:lineRule="auto"/>
              <w:jc w:val="center"/>
              <w:rPr>
                <w:sz w:val="20"/>
                <w:szCs w:val="20"/>
              </w:rPr>
            </w:pPr>
          </w:p>
        </w:tc>
        <w:tc>
          <w:tcPr>
            <w:tcW w:w="1701" w:type="dxa"/>
            <w:tcBorders>
              <w:top w:val="single" w:sz="4" w:space="0" w:color="auto"/>
              <w:bottom w:val="single" w:sz="4" w:space="0" w:color="auto"/>
            </w:tcBorders>
          </w:tcPr>
          <w:p w:rsidR="00DE700A" w:rsidRDefault="00DE700A" w:rsidP="004C0DA5">
            <w:pPr>
              <w:spacing w:line="360" w:lineRule="auto"/>
              <w:jc w:val="center"/>
              <w:rPr>
                <w:sz w:val="20"/>
                <w:szCs w:val="20"/>
              </w:rPr>
            </w:pPr>
            <w:r>
              <w:rPr>
                <w:sz w:val="20"/>
                <w:szCs w:val="20"/>
              </w:rPr>
              <w:t>Unidade</w:t>
            </w:r>
          </w:p>
          <w:p w:rsidR="00DE700A" w:rsidRDefault="00DE700A" w:rsidP="004C0DA5">
            <w:pPr>
              <w:spacing w:line="360" w:lineRule="auto"/>
              <w:rPr>
                <w:sz w:val="20"/>
                <w:szCs w:val="20"/>
              </w:rPr>
            </w:pPr>
          </w:p>
        </w:tc>
        <w:tc>
          <w:tcPr>
            <w:tcW w:w="2486" w:type="dxa"/>
            <w:tcBorders>
              <w:top w:val="single" w:sz="4" w:space="0" w:color="auto"/>
              <w:bottom w:val="single" w:sz="4" w:space="0" w:color="auto"/>
            </w:tcBorders>
          </w:tcPr>
          <w:p w:rsidR="00DE700A" w:rsidRDefault="00DE700A" w:rsidP="004C0DA5">
            <w:pPr>
              <w:spacing w:line="360" w:lineRule="auto"/>
              <w:jc w:val="center"/>
              <w:rPr>
                <w:sz w:val="20"/>
                <w:szCs w:val="20"/>
              </w:rPr>
            </w:pPr>
            <w:r>
              <w:rPr>
                <w:sz w:val="20"/>
                <w:szCs w:val="20"/>
              </w:rPr>
              <w:t>Meta</w:t>
            </w:r>
          </w:p>
          <w:p w:rsidR="00DE700A" w:rsidRDefault="00DE700A" w:rsidP="004C0DA5">
            <w:pPr>
              <w:spacing w:line="360" w:lineRule="auto"/>
              <w:jc w:val="center"/>
              <w:rPr>
                <w:sz w:val="20"/>
                <w:szCs w:val="20"/>
              </w:rPr>
            </w:pPr>
          </w:p>
        </w:tc>
      </w:tr>
      <w:tr w:rsidR="00DE700A" w:rsidTr="009D0847">
        <w:tc>
          <w:tcPr>
            <w:tcW w:w="1728" w:type="dxa"/>
            <w:tcBorders>
              <w:top w:val="single" w:sz="4" w:space="0" w:color="auto"/>
            </w:tcBorders>
          </w:tcPr>
          <w:p w:rsidR="00DE700A" w:rsidRDefault="00DE700A" w:rsidP="004C0DA5">
            <w:pPr>
              <w:spacing w:line="360" w:lineRule="auto"/>
              <w:rPr>
                <w:sz w:val="20"/>
                <w:szCs w:val="20"/>
              </w:rPr>
            </w:pPr>
            <w:r w:rsidRPr="00B26072">
              <w:rPr>
                <w:sz w:val="20"/>
                <w:szCs w:val="20"/>
              </w:rPr>
              <w:t>Objetivo</w:t>
            </w:r>
          </w:p>
        </w:tc>
        <w:tc>
          <w:tcPr>
            <w:tcW w:w="5940" w:type="dxa"/>
            <w:tcBorders>
              <w:top w:val="single" w:sz="4" w:space="0" w:color="auto"/>
            </w:tcBorders>
          </w:tcPr>
          <w:p w:rsidR="00DE700A" w:rsidRDefault="00DE700A" w:rsidP="004C0DA5">
            <w:pPr>
              <w:rPr>
                <w:sz w:val="20"/>
                <w:szCs w:val="20"/>
              </w:rPr>
            </w:pPr>
            <w:r>
              <w:rPr>
                <w:sz w:val="20"/>
                <w:szCs w:val="20"/>
              </w:rPr>
              <w:t>Coordenar e Implementar as políticas, diretrizes e objetivos do Gabinete do Governador e assegurar o suporte administrativo e tecnológico necessário ao seu desempenho.</w:t>
            </w:r>
          </w:p>
        </w:tc>
        <w:tc>
          <w:tcPr>
            <w:tcW w:w="2363" w:type="dxa"/>
            <w:vMerge w:val="restart"/>
            <w:tcBorders>
              <w:top w:val="single" w:sz="4" w:space="0" w:color="auto"/>
            </w:tcBorders>
          </w:tcPr>
          <w:p w:rsidR="00DE700A" w:rsidRDefault="00DE700A" w:rsidP="004C0DA5">
            <w:pPr>
              <w:spacing w:line="360" w:lineRule="auto"/>
              <w:jc w:val="center"/>
              <w:rPr>
                <w:sz w:val="20"/>
                <w:szCs w:val="20"/>
              </w:rPr>
            </w:pPr>
          </w:p>
          <w:p w:rsidR="00DE700A" w:rsidRDefault="00DE700A" w:rsidP="004C0DA5">
            <w:pPr>
              <w:spacing w:line="360" w:lineRule="auto"/>
              <w:jc w:val="center"/>
              <w:rPr>
                <w:sz w:val="20"/>
                <w:szCs w:val="20"/>
              </w:rPr>
            </w:pPr>
          </w:p>
          <w:p w:rsidR="00DE700A" w:rsidRDefault="00DE700A" w:rsidP="004C0DA5">
            <w:pPr>
              <w:spacing w:line="360" w:lineRule="auto"/>
              <w:jc w:val="center"/>
              <w:rPr>
                <w:sz w:val="20"/>
                <w:szCs w:val="20"/>
              </w:rPr>
            </w:pPr>
            <w:r>
              <w:rPr>
                <w:sz w:val="20"/>
                <w:szCs w:val="20"/>
              </w:rPr>
              <w:t>Servidor Capacitado</w:t>
            </w:r>
          </w:p>
          <w:p w:rsidR="00DE700A" w:rsidRDefault="00DE700A" w:rsidP="004C0DA5">
            <w:pPr>
              <w:spacing w:line="360" w:lineRule="auto"/>
              <w:rPr>
                <w:sz w:val="20"/>
                <w:szCs w:val="20"/>
              </w:rPr>
            </w:pPr>
          </w:p>
        </w:tc>
        <w:tc>
          <w:tcPr>
            <w:tcW w:w="1701" w:type="dxa"/>
            <w:vMerge w:val="restart"/>
            <w:tcBorders>
              <w:top w:val="single" w:sz="4" w:space="0" w:color="auto"/>
            </w:tcBorders>
          </w:tcPr>
          <w:p w:rsidR="00DE700A" w:rsidRDefault="00DE700A" w:rsidP="004C0DA5">
            <w:pPr>
              <w:spacing w:line="360" w:lineRule="auto"/>
              <w:jc w:val="center"/>
              <w:rPr>
                <w:sz w:val="20"/>
                <w:szCs w:val="20"/>
              </w:rPr>
            </w:pPr>
          </w:p>
          <w:p w:rsidR="00DE700A" w:rsidRDefault="00DE700A" w:rsidP="004C0DA5">
            <w:pPr>
              <w:spacing w:line="360" w:lineRule="auto"/>
              <w:jc w:val="center"/>
              <w:rPr>
                <w:sz w:val="20"/>
                <w:szCs w:val="20"/>
              </w:rPr>
            </w:pPr>
          </w:p>
          <w:p w:rsidR="00DE700A" w:rsidRDefault="00DE700A" w:rsidP="004C0DA5">
            <w:pPr>
              <w:spacing w:line="360" w:lineRule="auto"/>
              <w:jc w:val="center"/>
              <w:rPr>
                <w:sz w:val="20"/>
                <w:szCs w:val="20"/>
              </w:rPr>
            </w:pPr>
            <w:r>
              <w:rPr>
                <w:sz w:val="20"/>
                <w:szCs w:val="20"/>
              </w:rPr>
              <w:t>Unidade</w:t>
            </w:r>
          </w:p>
          <w:p w:rsidR="00DE700A" w:rsidRDefault="00DE700A" w:rsidP="004C0DA5">
            <w:pPr>
              <w:spacing w:line="360" w:lineRule="auto"/>
              <w:jc w:val="center"/>
              <w:rPr>
                <w:sz w:val="20"/>
                <w:szCs w:val="20"/>
              </w:rPr>
            </w:pPr>
          </w:p>
        </w:tc>
        <w:tc>
          <w:tcPr>
            <w:tcW w:w="2486" w:type="dxa"/>
            <w:vMerge w:val="restart"/>
            <w:tcBorders>
              <w:top w:val="single" w:sz="4" w:space="0" w:color="auto"/>
            </w:tcBorders>
          </w:tcPr>
          <w:p w:rsidR="00DE700A" w:rsidRDefault="00DE700A" w:rsidP="004C0DA5">
            <w:pPr>
              <w:spacing w:line="360" w:lineRule="auto"/>
              <w:jc w:val="center"/>
              <w:rPr>
                <w:sz w:val="20"/>
                <w:szCs w:val="20"/>
              </w:rPr>
            </w:pPr>
          </w:p>
          <w:p w:rsidR="00DE700A" w:rsidRDefault="00DE700A" w:rsidP="004C0DA5">
            <w:pPr>
              <w:spacing w:line="360" w:lineRule="auto"/>
              <w:jc w:val="center"/>
              <w:rPr>
                <w:sz w:val="20"/>
                <w:szCs w:val="20"/>
              </w:rPr>
            </w:pPr>
          </w:p>
          <w:p w:rsidR="00DE700A" w:rsidRDefault="00DE700A" w:rsidP="004C0DA5">
            <w:pPr>
              <w:spacing w:line="360" w:lineRule="auto"/>
              <w:jc w:val="center"/>
              <w:rPr>
                <w:sz w:val="20"/>
                <w:szCs w:val="20"/>
              </w:rPr>
            </w:pPr>
            <w:r>
              <w:rPr>
                <w:sz w:val="20"/>
                <w:szCs w:val="20"/>
              </w:rPr>
              <w:t>4</w:t>
            </w:r>
          </w:p>
        </w:tc>
      </w:tr>
      <w:tr w:rsidR="00DE700A" w:rsidTr="004C0DA5">
        <w:tc>
          <w:tcPr>
            <w:tcW w:w="1728" w:type="dxa"/>
          </w:tcPr>
          <w:p w:rsidR="00DE700A" w:rsidRDefault="00DE700A" w:rsidP="004C0DA5">
            <w:pPr>
              <w:spacing w:line="360" w:lineRule="auto"/>
              <w:rPr>
                <w:sz w:val="20"/>
                <w:szCs w:val="20"/>
              </w:rPr>
            </w:pPr>
            <w:r>
              <w:rPr>
                <w:sz w:val="20"/>
                <w:szCs w:val="20"/>
              </w:rPr>
              <w:t>Atividade</w:t>
            </w:r>
          </w:p>
        </w:tc>
        <w:tc>
          <w:tcPr>
            <w:tcW w:w="5940" w:type="dxa"/>
          </w:tcPr>
          <w:p w:rsidR="00DE700A" w:rsidRDefault="00DE700A" w:rsidP="004C0DA5">
            <w:pPr>
              <w:spacing w:line="360" w:lineRule="auto"/>
              <w:rPr>
                <w:sz w:val="20"/>
                <w:szCs w:val="20"/>
              </w:rPr>
            </w:pPr>
            <w:r>
              <w:rPr>
                <w:sz w:val="20"/>
                <w:szCs w:val="20"/>
              </w:rPr>
              <w:t>2264 – Capacitação de Recursos Humanos do Gabinete do Governador</w:t>
            </w:r>
          </w:p>
        </w:tc>
        <w:tc>
          <w:tcPr>
            <w:tcW w:w="2363" w:type="dxa"/>
            <w:vMerge/>
          </w:tcPr>
          <w:p w:rsidR="00DE700A" w:rsidRDefault="00DE700A" w:rsidP="004C0DA5">
            <w:pPr>
              <w:spacing w:line="360" w:lineRule="auto"/>
              <w:rPr>
                <w:sz w:val="20"/>
                <w:szCs w:val="20"/>
              </w:rPr>
            </w:pPr>
          </w:p>
        </w:tc>
        <w:tc>
          <w:tcPr>
            <w:tcW w:w="1701" w:type="dxa"/>
            <w:vMerge/>
          </w:tcPr>
          <w:p w:rsidR="00DE700A" w:rsidRDefault="00DE700A" w:rsidP="004C0DA5">
            <w:pPr>
              <w:spacing w:line="360" w:lineRule="auto"/>
              <w:jc w:val="center"/>
              <w:rPr>
                <w:sz w:val="20"/>
                <w:szCs w:val="20"/>
              </w:rPr>
            </w:pPr>
          </w:p>
        </w:tc>
        <w:tc>
          <w:tcPr>
            <w:tcW w:w="2486" w:type="dxa"/>
            <w:vMerge/>
          </w:tcPr>
          <w:p w:rsidR="00DE700A" w:rsidRDefault="00DE700A" w:rsidP="004C0DA5">
            <w:pPr>
              <w:spacing w:line="360" w:lineRule="auto"/>
              <w:jc w:val="center"/>
              <w:rPr>
                <w:sz w:val="20"/>
                <w:szCs w:val="20"/>
              </w:rPr>
            </w:pPr>
          </w:p>
        </w:tc>
      </w:tr>
      <w:tr w:rsidR="00DE700A" w:rsidTr="004C0DA5">
        <w:tc>
          <w:tcPr>
            <w:tcW w:w="1728" w:type="dxa"/>
          </w:tcPr>
          <w:p w:rsidR="00DE700A" w:rsidRDefault="00DE700A" w:rsidP="004C0DA5">
            <w:pPr>
              <w:spacing w:line="360" w:lineRule="auto"/>
              <w:rPr>
                <w:sz w:val="20"/>
                <w:szCs w:val="20"/>
              </w:rPr>
            </w:pPr>
            <w:r w:rsidRPr="00B26072">
              <w:rPr>
                <w:sz w:val="20"/>
                <w:szCs w:val="20"/>
              </w:rPr>
              <w:t>Fi</w:t>
            </w:r>
            <w:r>
              <w:rPr>
                <w:sz w:val="20"/>
                <w:szCs w:val="20"/>
              </w:rPr>
              <w:t>nalidade</w:t>
            </w:r>
          </w:p>
        </w:tc>
        <w:tc>
          <w:tcPr>
            <w:tcW w:w="5940" w:type="dxa"/>
          </w:tcPr>
          <w:p w:rsidR="00DE700A" w:rsidRDefault="00DE700A" w:rsidP="004C0DA5">
            <w:pPr>
              <w:rPr>
                <w:sz w:val="20"/>
                <w:szCs w:val="20"/>
              </w:rPr>
            </w:pPr>
            <w:r>
              <w:rPr>
                <w:sz w:val="20"/>
                <w:szCs w:val="20"/>
              </w:rPr>
              <w:t>Elevar o nível de desempenho do corpo funcional do Gabinete do Governador</w:t>
            </w:r>
          </w:p>
        </w:tc>
        <w:tc>
          <w:tcPr>
            <w:tcW w:w="2363" w:type="dxa"/>
            <w:vMerge/>
          </w:tcPr>
          <w:p w:rsidR="00DE700A" w:rsidRDefault="00DE700A" w:rsidP="004C0DA5">
            <w:pPr>
              <w:spacing w:line="360" w:lineRule="auto"/>
              <w:rPr>
                <w:sz w:val="20"/>
                <w:szCs w:val="20"/>
              </w:rPr>
            </w:pPr>
          </w:p>
        </w:tc>
        <w:tc>
          <w:tcPr>
            <w:tcW w:w="1701" w:type="dxa"/>
            <w:vMerge/>
          </w:tcPr>
          <w:p w:rsidR="00DE700A" w:rsidRDefault="00DE700A" w:rsidP="004C0DA5">
            <w:pPr>
              <w:spacing w:line="360" w:lineRule="auto"/>
              <w:jc w:val="center"/>
              <w:rPr>
                <w:sz w:val="20"/>
                <w:szCs w:val="20"/>
              </w:rPr>
            </w:pPr>
          </w:p>
        </w:tc>
        <w:tc>
          <w:tcPr>
            <w:tcW w:w="2486" w:type="dxa"/>
            <w:vMerge/>
          </w:tcPr>
          <w:p w:rsidR="00DE700A" w:rsidRDefault="00DE700A" w:rsidP="004C0DA5">
            <w:pPr>
              <w:spacing w:line="360" w:lineRule="auto"/>
              <w:jc w:val="center"/>
              <w:rPr>
                <w:sz w:val="20"/>
                <w:szCs w:val="20"/>
              </w:rPr>
            </w:pPr>
          </w:p>
        </w:tc>
      </w:tr>
      <w:tr w:rsidR="00DE700A" w:rsidTr="004C0DA5">
        <w:tc>
          <w:tcPr>
            <w:tcW w:w="1728" w:type="dxa"/>
          </w:tcPr>
          <w:p w:rsidR="00DE700A" w:rsidRPr="00B26072" w:rsidRDefault="00DE700A" w:rsidP="004C0DA5">
            <w:pPr>
              <w:spacing w:line="360" w:lineRule="auto"/>
              <w:rPr>
                <w:sz w:val="20"/>
                <w:szCs w:val="20"/>
              </w:rPr>
            </w:pPr>
            <w:r>
              <w:rPr>
                <w:sz w:val="20"/>
                <w:szCs w:val="20"/>
              </w:rPr>
              <w:t>Serviço Executado</w:t>
            </w:r>
          </w:p>
        </w:tc>
        <w:tc>
          <w:tcPr>
            <w:tcW w:w="12490" w:type="dxa"/>
            <w:gridSpan w:val="4"/>
          </w:tcPr>
          <w:p w:rsidR="004D4281" w:rsidRPr="002830C9" w:rsidRDefault="00DE53CA" w:rsidP="00DE53CA">
            <w:pPr>
              <w:jc w:val="both"/>
              <w:rPr>
                <w:sz w:val="20"/>
                <w:szCs w:val="20"/>
              </w:rPr>
            </w:pPr>
            <w:r>
              <w:rPr>
                <w:sz w:val="20"/>
                <w:szCs w:val="20"/>
              </w:rPr>
              <w:t xml:space="preserve">Procurando elevar profissionalmente o nível de desempenho do corpo funcional do Gabinete do Governador foram capacitados 07 (sete) servidores, sendo: 01 (um) no Curso de Capacitação de Gestores dos Serviços de Infraestrutura em Energia; 02 (dois) no Curso de Gestão dos Serviços de Infraestrutura em frota de veículos; 01 (um) no Curso de Excel Avançado; 02 (dois) no Curso de Oratória Retórica e </w:t>
            </w:r>
            <w:r w:rsidR="00695B71">
              <w:rPr>
                <w:sz w:val="20"/>
                <w:szCs w:val="20"/>
              </w:rPr>
              <w:t>Estratégia</w:t>
            </w:r>
            <w:r>
              <w:rPr>
                <w:sz w:val="20"/>
                <w:szCs w:val="20"/>
              </w:rPr>
              <w:t xml:space="preserve"> de Comunicação</w:t>
            </w:r>
            <w:r w:rsidR="00695B71">
              <w:rPr>
                <w:sz w:val="20"/>
                <w:szCs w:val="20"/>
              </w:rPr>
              <w:t>; 01 (um) no Curso de Informática Básica</w:t>
            </w:r>
            <w:r>
              <w:rPr>
                <w:sz w:val="20"/>
                <w:szCs w:val="20"/>
              </w:rPr>
              <w:t>.</w:t>
            </w:r>
          </w:p>
        </w:tc>
      </w:tr>
    </w:tbl>
    <w:p w:rsidR="00D974A3" w:rsidRDefault="00D974A3"/>
    <w:p w:rsidR="00D974A3" w:rsidRDefault="00D974A3"/>
    <w:p w:rsidR="00D974A3" w:rsidRDefault="00D974A3"/>
    <w:p w:rsidR="00D974A3" w:rsidRDefault="00D974A3"/>
    <w:tbl>
      <w:tblPr>
        <w:tblStyle w:val="Tabelacomgrade"/>
        <w:tblW w:w="0" w:type="auto"/>
        <w:tblLayout w:type="fixed"/>
        <w:tblLook w:val="01E0" w:firstRow="1" w:lastRow="1" w:firstColumn="1" w:lastColumn="1" w:noHBand="0" w:noVBand="0"/>
      </w:tblPr>
      <w:tblGrid>
        <w:gridCol w:w="1728"/>
        <w:gridCol w:w="5940"/>
        <w:gridCol w:w="2788"/>
        <w:gridCol w:w="1985"/>
        <w:gridCol w:w="1777"/>
      </w:tblGrid>
      <w:tr w:rsidR="00DE700A" w:rsidTr="004C0DA5">
        <w:tc>
          <w:tcPr>
            <w:tcW w:w="1728" w:type="dxa"/>
          </w:tcPr>
          <w:p w:rsidR="00DE700A" w:rsidRDefault="00DE700A" w:rsidP="004C0DA5">
            <w:pPr>
              <w:spacing w:line="360" w:lineRule="auto"/>
              <w:rPr>
                <w:sz w:val="20"/>
                <w:szCs w:val="20"/>
              </w:rPr>
            </w:pPr>
            <w:r>
              <w:rPr>
                <w:sz w:val="20"/>
                <w:szCs w:val="20"/>
              </w:rPr>
              <w:t>PROGRAMA</w:t>
            </w:r>
          </w:p>
          <w:p w:rsidR="00DE700A" w:rsidRDefault="00DE700A" w:rsidP="004C0DA5">
            <w:pPr>
              <w:spacing w:line="360" w:lineRule="auto"/>
              <w:rPr>
                <w:sz w:val="20"/>
                <w:szCs w:val="20"/>
              </w:rPr>
            </w:pPr>
          </w:p>
        </w:tc>
        <w:tc>
          <w:tcPr>
            <w:tcW w:w="5940" w:type="dxa"/>
          </w:tcPr>
          <w:p w:rsidR="00DE700A" w:rsidRDefault="00DE700A" w:rsidP="004C0DA5">
            <w:pPr>
              <w:spacing w:line="360" w:lineRule="auto"/>
              <w:rPr>
                <w:sz w:val="20"/>
                <w:szCs w:val="20"/>
              </w:rPr>
            </w:pPr>
            <w:r>
              <w:rPr>
                <w:sz w:val="20"/>
                <w:szCs w:val="20"/>
              </w:rPr>
              <w:t>0985 – APOIO GERENCIAL E TECNOLÓGICO ÀS AÇÕES DO GABINETE DO GOVERNADOR</w:t>
            </w:r>
          </w:p>
        </w:tc>
        <w:tc>
          <w:tcPr>
            <w:tcW w:w="2788" w:type="dxa"/>
          </w:tcPr>
          <w:p w:rsidR="00DE700A" w:rsidRDefault="00DE700A" w:rsidP="004C0DA5">
            <w:pPr>
              <w:spacing w:line="360" w:lineRule="auto"/>
              <w:jc w:val="center"/>
              <w:rPr>
                <w:sz w:val="20"/>
                <w:szCs w:val="20"/>
              </w:rPr>
            </w:pPr>
            <w:r>
              <w:rPr>
                <w:sz w:val="20"/>
                <w:szCs w:val="20"/>
              </w:rPr>
              <w:t>Produto</w:t>
            </w:r>
          </w:p>
          <w:p w:rsidR="00DE700A" w:rsidRDefault="00DE700A" w:rsidP="004C0DA5">
            <w:pPr>
              <w:spacing w:line="360" w:lineRule="auto"/>
              <w:jc w:val="center"/>
              <w:rPr>
                <w:sz w:val="20"/>
                <w:szCs w:val="20"/>
              </w:rPr>
            </w:pPr>
          </w:p>
        </w:tc>
        <w:tc>
          <w:tcPr>
            <w:tcW w:w="1985" w:type="dxa"/>
          </w:tcPr>
          <w:p w:rsidR="00DE700A" w:rsidRDefault="00DE700A" w:rsidP="004C0DA5">
            <w:pPr>
              <w:spacing w:line="360" w:lineRule="auto"/>
              <w:jc w:val="center"/>
              <w:rPr>
                <w:sz w:val="20"/>
                <w:szCs w:val="20"/>
              </w:rPr>
            </w:pPr>
            <w:r>
              <w:rPr>
                <w:sz w:val="20"/>
                <w:szCs w:val="20"/>
              </w:rPr>
              <w:t>Unidade</w:t>
            </w:r>
          </w:p>
          <w:p w:rsidR="00DE700A" w:rsidRDefault="00DE700A" w:rsidP="004C0DA5">
            <w:pPr>
              <w:spacing w:line="360" w:lineRule="auto"/>
              <w:rPr>
                <w:sz w:val="20"/>
                <w:szCs w:val="20"/>
              </w:rPr>
            </w:pPr>
          </w:p>
        </w:tc>
        <w:tc>
          <w:tcPr>
            <w:tcW w:w="1777" w:type="dxa"/>
          </w:tcPr>
          <w:p w:rsidR="00DE700A" w:rsidRDefault="00DE700A" w:rsidP="004C0DA5">
            <w:pPr>
              <w:spacing w:line="360" w:lineRule="auto"/>
              <w:jc w:val="center"/>
              <w:rPr>
                <w:sz w:val="20"/>
                <w:szCs w:val="20"/>
              </w:rPr>
            </w:pPr>
            <w:r>
              <w:rPr>
                <w:sz w:val="20"/>
                <w:szCs w:val="20"/>
              </w:rPr>
              <w:t>Meta</w:t>
            </w:r>
          </w:p>
          <w:p w:rsidR="00DE700A" w:rsidRDefault="00DE700A" w:rsidP="004C0DA5">
            <w:pPr>
              <w:spacing w:line="360" w:lineRule="auto"/>
              <w:jc w:val="center"/>
              <w:rPr>
                <w:sz w:val="20"/>
                <w:szCs w:val="20"/>
              </w:rPr>
            </w:pPr>
          </w:p>
        </w:tc>
      </w:tr>
      <w:tr w:rsidR="00DE700A" w:rsidTr="004C0DA5">
        <w:tc>
          <w:tcPr>
            <w:tcW w:w="1728" w:type="dxa"/>
          </w:tcPr>
          <w:p w:rsidR="00DE700A" w:rsidRDefault="00DE700A" w:rsidP="004C0DA5">
            <w:pPr>
              <w:spacing w:line="360" w:lineRule="auto"/>
              <w:rPr>
                <w:sz w:val="20"/>
                <w:szCs w:val="20"/>
              </w:rPr>
            </w:pPr>
            <w:r w:rsidRPr="00B26072">
              <w:rPr>
                <w:sz w:val="20"/>
                <w:szCs w:val="20"/>
              </w:rPr>
              <w:t>Objetivo</w:t>
            </w:r>
          </w:p>
        </w:tc>
        <w:tc>
          <w:tcPr>
            <w:tcW w:w="5940" w:type="dxa"/>
          </w:tcPr>
          <w:p w:rsidR="00DE700A" w:rsidRDefault="00DE700A" w:rsidP="004C0DA5">
            <w:pPr>
              <w:rPr>
                <w:sz w:val="20"/>
                <w:szCs w:val="20"/>
              </w:rPr>
            </w:pPr>
            <w:r>
              <w:rPr>
                <w:sz w:val="20"/>
                <w:szCs w:val="20"/>
              </w:rPr>
              <w:t>Coordenar e Implementar as políticas, diretrizes e objetivos do Gabinete do Governador e assegurar o suporte administrativo e tecnológico necessário ao seu desempenho.</w:t>
            </w:r>
          </w:p>
        </w:tc>
        <w:tc>
          <w:tcPr>
            <w:tcW w:w="2788" w:type="dxa"/>
            <w:vMerge w:val="restart"/>
          </w:tcPr>
          <w:p w:rsidR="00DE700A" w:rsidRDefault="00DE700A" w:rsidP="004C0DA5">
            <w:pPr>
              <w:spacing w:line="360" w:lineRule="auto"/>
              <w:jc w:val="center"/>
              <w:rPr>
                <w:sz w:val="20"/>
                <w:szCs w:val="20"/>
              </w:rPr>
            </w:pPr>
          </w:p>
          <w:p w:rsidR="00DE700A" w:rsidRDefault="00DE700A" w:rsidP="004C0DA5">
            <w:pPr>
              <w:spacing w:line="360" w:lineRule="auto"/>
              <w:jc w:val="center"/>
              <w:rPr>
                <w:sz w:val="20"/>
                <w:szCs w:val="20"/>
              </w:rPr>
            </w:pPr>
          </w:p>
          <w:p w:rsidR="00DE700A" w:rsidRDefault="00DE700A" w:rsidP="004C0DA5">
            <w:pPr>
              <w:spacing w:line="360" w:lineRule="auto"/>
              <w:jc w:val="center"/>
              <w:rPr>
                <w:sz w:val="20"/>
                <w:szCs w:val="20"/>
              </w:rPr>
            </w:pPr>
            <w:r>
              <w:rPr>
                <w:sz w:val="20"/>
                <w:szCs w:val="20"/>
              </w:rPr>
              <w:t>Acesso Instalado/ Serviço Disponibizado</w:t>
            </w:r>
          </w:p>
          <w:p w:rsidR="00DE700A" w:rsidRDefault="00DE700A" w:rsidP="004C0DA5">
            <w:pPr>
              <w:spacing w:line="360" w:lineRule="auto"/>
              <w:rPr>
                <w:sz w:val="20"/>
                <w:szCs w:val="20"/>
              </w:rPr>
            </w:pPr>
          </w:p>
        </w:tc>
        <w:tc>
          <w:tcPr>
            <w:tcW w:w="1985" w:type="dxa"/>
            <w:vMerge w:val="restart"/>
          </w:tcPr>
          <w:p w:rsidR="00DE700A" w:rsidRDefault="00DE700A" w:rsidP="004C0DA5">
            <w:pPr>
              <w:spacing w:line="360" w:lineRule="auto"/>
              <w:jc w:val="center"/>
              <w:rPr>
                <w:sz w:val="20"/>
                <w:szCs w:val="20"/>
              </w:rPr>
            </w:pPr>
          </w:p>
          <w:p w:rsidR="00DE700A" w:rsidRDefault="00DE700A" w:rsidP="004C0DA5">
            <w:pPr>
              <w:spacing w:line="360" w:lineRule="auto"/>
              <w:jc w:val="center"/>
              <w:rPr>
                <w:sz w:val="20"/>
                <w:szCs w:val="20"/>
              </w:rPr>
            </w:pPr>
          </w:p>
          <w:p w:rsidR="00DE700A" w:rsidRDefault="00DE700A" w:rsidP="004C0DA5">
            <w:pPr>
              <w:spacing w:line="360" w:lineRule="auto"/>
              <w:jc w:val="center"/>
              <w:rPr>
                <w:sz w:val="20"/>
                <w:szCs w:val="20"/>
              </w:rPr>
            </w:pPr>
            <w:r>
              <w:rPr>
                <w:sz w:val="20"/>
                <w:szCs w:val="20"/>
              </w:rPr>
              <w:t>Unidade</w:t>
            </w:r>
          </w:p>
          <w:p w:rsidR="00DE700A" w:rsidRDefault="00DE700A" w:rsidP="004C0DA5">
            <w:pPr>
              <w:spacing w:line="360" w:lineRule="auto"/>
              <w:jc w:val="center"/>
              <w:rPr>
                <w:sz w:val="20"/>
                <w:szCs w:val="20"/>
              </w:rPr>
            </w:pPr>
          </w:p>
        </w:tc>
        <w:tc>
          <w:tcPr>
            <w:tcW w:w="1777" w:type="dxa"/>
            <w:vMerge w:val="restart"/>
          </w:tcPr>
          <w:p w:rsidR="00DE700A" w:rsidRDefault="00DE700A" w:rsidP="004C0DA5">
            <w:pPr>
              <w:spacing w:line="360" w:lineRule="auto"/>
              <w:jc w:val="center"/>
              <w:rPr>
                <w:sz w:val="20"/>
                <w:szCs w:val="20"/>
              </w:rPr>
            </w:pPr>
          </w:p>
          <w:p w:rsidR="00DE700A" w:rsidRDefault="00DE700A" w:rsidP="004C0DA5">
            <w:pPr>
              <w:spacing w:line="360" w:lineRule="auto"/>
              <w:jc w:val="center"/>
              <w:rPr>
                <w:sz w:val="20"/>
                <w:szCs w:val="20"/>
              </w:rPr>
            </w:pPr>
          </w:p>
          <w:p w:rsidR="00DE700A" w:rsidRDefault="00DE700A" w:rsidP="004C0DA5">
            <w:pPr>
              <w:spacing w:line="360" w:lineRule="auto"/>
              <w:jc w:val="center"/>
              <w:rPr>
                <w:sz w:val="20"/>
                <w:szCs w:val="20"/>
              </w:rPr>
            </w:pPr>
            <w:r>
              <w:rPr>
                <w:sz w:val="20"/>
                <w:szCs w:val="20"/>
              </w:rPr>
              <w:t>1</w:t>
            </w:r>
          </w:p>
          <w:p w:rsidR="00DE700A" w:rsidRDefault="00DE700A" w:rsidP="004C0DA5">
            <w:pPr>
              <w:spacing w:line="360" w:lineRule="auto"/>
              <w:jc w:val="center"/>
              <w:rPr>
                <w:sz w:val="20"/>
                <w:szCs w:val="20"/>
              </w:rPr>
            </w:pPr>
          </w:p>
        </w:tc>
      </w:tr>
      <w:tr w:rsidR="00DE700A" w:rsidTr="004C0DA5">
        <w:tc>
          <w:tcPr>
            <w:tcW w:w="1728" w:type="dxa"/>
          </w:tcPr>
          <w:p w:rsidR="00DE700A" w:rsidRDefault="00DE700A" w:rsidP="004C0DA5">
            <w:pPr>
              <w:spacing w:line="360" w:lineRule="auto"/>
              <w:rPr>
                <w:sz w:val="20"/>
                <w:szCs w:val="20"/>
              </w:rPr>
            </w:pPr>
            <w:r>
              <w:rPr>
                <w:sz w:val="20"/>
                <w:szCs w:val="20"/>
              </w:rPr>
              <w:t>Atividade</w:t>
            </w:r>
          </w:p>
        </w:tc>
        <w:tc>
          <w:tcPr>
            <w:tcW w:w="5940" w:type="dxa"/>
          </w:tcPr>
          <w:p w:rsidR="00DE700A" w:rsidRDefault="00DE700A" w:rsidP="004C0DA5">
            <w:pPr>
              <w:spacing w:line="360" w:lineRule="auto"/>
              <w:rPr>
                <w:sz w:val="20"/>
                <w:szCs w:val="20"/>
              </w:rPr>
            </w:pPr>
            <w:r>
              <w:rPr>
                <w:sz w:val="20"/>
                <w:szCs w:val="20"/>
              </w:rPr>
              <w:t>2289 – Operacionalização do Acesso à Rede Digital Corporat</w:t>
            </w:r>
            <w:r w:rsidR="00941A04">
              <w:rPr>
                <w:sz w:val="20"/>
                <w:szCs w:val="20"/>
              </w:rPr>
              <w:t>iva de Governo</w:t>
            </w:r>
            <w:r>
              <w:rPr>
                <w:sz w:val="20"/>
                <w:szCs w:val="20"/>
              </w:rPr>
              <w:t xml:space="preserve"> do Gabinete do Governador</w:t>
            </w:r>
          </w:p>
        </w:tc>
        <w:tc>
          <w:tcPr>
            <w:tcW w:w="2788" w:type="dxa"/>
            <w:vMerge/>
          </w:tcPr>
          <w:p w:rsidR="00DE700A" w:rsidRDefault="00DE700A" w:rsidP="004C0DA5">
            <w:pPr>
              <w:spacing w:line="360" w:lineRule="auto"/>
              <w:rPr>
                <w:sz w:val="20"/>
                <w:szCs w:val="20"/>
              </w:rPr>
            </w:pPr>
          </w:p>
        </w:tc>
        <w:tc>
          <w:tcPr>
            <w:tcW w:w="1985" w:type="dxa"/>
            <w:vMerge/>
          </w:tcPr>
          <w:p w:rsidR="00DE700A" w:rsidRDefault="00DE700A" w:rsidP="004C0DA5">
            <w:pPr>
              <w:spacing w:line="360" w:lineRule="auto"/>
              <w:jc w:val="center"/>
              <w:rPr>
                <w:sz w:val="20"/>
                <w:szCs w:val="20"/>
              </w:rPr>
            </w:pPr>
          </w:p>
        </w:tc>
        <w:tc>
          <w:tcPr>
            <w:tcW w:w="1777" w:type="dxa"/>
            <w:vMerge/>
          </w:tcPr>
          <w:p w:rsidR="00DE700A" w:rsidRDefault="00DE700A" w:rsidP="004C0DA5">
            <w:pPr>
              <w:spacing w:line="360" w:lineRule="auto"/>
              <w:jc w:val="center"/>
              <w:rPr>
                <w:sz w:val="20"/>
                <w:szCs w:val="20"/>
              </w:rPr>
            </w:pPr>
          </w:p>
        </w:tc>
      </w:tr>
      <w:tr w:rsidR="00DE700A" w:rsidTr="00D974A3">
        <w:tc>
          <w:tcPr>
            <w:tcW w:w="1728" w:type="dxa"/>
            <w:tcBorders>
              <w:bottom w:val="single" w:sz="4" w:space="0" w:color="auto"/>
            </w:tcBorders>
          </w:tcPr>
          <w:p w:rsidR="00DE700A" w:rsidRDefault="00DE700A" w:rsidP="004C0DA5">
            <w:pPr>
              <w:spacing w:line="360" w:lineRule="auto"/>
              <w:rPr>
                <w:sz w:val="20"/>
                <w:szCs w:val="20"/>
              </w:rPr>
            </w:pPr>
            <w:r w:rsidRPr="00B26072">
              <w:rPr>
                <w:sz w:val="20"/>
                <w:szCs w:val="20"/>
              </w:rPr>
              <w:t>Fi</w:t>
            </w:r>
            <w:r>
              <w:rPr>
                <w:sz w:val="20"/>
                <w:szCs w:val="20"/>
              </w:rPr>
              <w:t>nalidade</w:t>
            </w:r>
          </w:p>
        </w:tc>
        <w:tc>
          <w:tcPr>
            <w:tcW w:w="5940" w:type="dxa"/>
            <w:tcBorders>
              <w:bottom w:val="single" w:sz="4" w:space="0" w:color="auto"/>
            </w:tcBorders>
          </w:tcPr>
          <w:p w:rsidR="00DE700A" w:rsidRDefault="00DE700A" w:rsidP="004C0DA5">
            <w:pPr>
              <w:rPr>
                <w:sz w:val="20"/>
                <w:szCs w:val="20"/>
              </w:rPr>
            </w:pPr>
            <w:r>
              <w:rPr>
                <w:sz w:val="20"/>
                <w:szCs w:val="20"/>
              </w:rPr>
              <w:t>Efecientizar a estrutura de serviços de comunicação de dados, voz, imagem e videoconferência, utilizada para a consecução das atividades necessárias à prestação de serviços da instituição, através do acesso e serviços da Rede Digital Corporativa de Governo.</w:t>
            </w:r>
          </w:p>
        </w:tc>
        <w:tc>
          <w:tcPr>
            <w:tcW w:w="2788" w:type="dxa"/>
            <w:vMerge/>
            <w:tcBorders>
              <w:bottom w:val="single" w:sz="4" w:space="0" w:color="auto"/>
            </w:tcBorders>
          </w:tcPr>
          <w:p w:rsidR="00DE700A" w:rsidRDefault="00DE700A" w:rsidP="004C0DA5">
            <w:pPr>
              <w:spacing w:line="360" w:lineRule="auto"/>
              <w:rPr>
                <w:sz w:val="20"/>
                <w:szCs w:val="20"/>
              </w:rPr>
            </w:pPr>
          </w:p>
        </w:tc>
        <w:tc>
          <w:tcPr>
            <w:tcW w:w="1985" w:type="dxa"/>
            <w:vMerge/>
            <w:tcBorders>
              <w:bottom w:val="single" w:sz="4" w:space="0" w:color="auto"/>
            </w:tcBorders>
          </w:tcPr>
          <w:p w:rsidR="00DE700A" w:rsidRDefault="00DE700A" w:rsidP="004C0DA5">
            <w:pPr>
              <w:spacing w:line="360" w:lineRule="auto"/>
              <w:jc w:val="center"/>
              <w:rPr>
                <w:sz w:val="20"/>
                <w:szCs w:val="20"/>
              </w:rPr>
            </w:pPr>
          </w:p>
        </w:tc>
        <w:tc>
          <w:tcPr>
            <w:tcW w:w="1777" w:type="dxa"/>
            <w:vMerge/>
            <w:tcBorders>
              <w:bottom w:val="single" w:sz="4" w:space="0" w:color="auto"/>
            </w:tcBorders>
          </w:tcPr>
          <w:p w:rsidR="00DE700A" w:rsidRDefault="00DE700A" w:rsidP="004C0DA5">
            <w:pPr>
              <w:spacing w:line="360" w:lineRule="auto"/>
              <w:jc w:val="center"/>
              <w:rPr>
                <w:sz w:val="20"/>
                <w:szCs w:val="20"/>
              </w:rPr>
            </w:pPr>
          </w:p>
        </w:tc>
      </w:tr>
      <w:tr w:rsidR="00DE700A" w:rsidTr="00D974A3">
        <w:tc>
          <w:tcPr>
            <w:tcW w:w="1728" w:type="dxa"/>
            <w:tcBorders>
              <w:bottom w:val="single" w:sz="4" w:space="0" w:color="auto"/>
            </w:tcBorders>
          </w:tcPr>
          <w:p w:rsidR="00DE700A" w:rsidRPr="00B26072" w:rsidRDefault="00DE700A" w:rsidP="004C0DA5">
            <w:pPr>
              <w:spacing w:line="360" w:lineRule="auto"/>
              <w:rPr>
                <w:sz w:val="20"/>
                <w:szCs w:val="20"/>
              </w:rPr>
            </w:pPr>
            <w:r>
              <w:rPr>
                <w:sz w:val="20"/>
                <w:szCs w:val="20"/>
              </w:rPr>
              <w:t>Serviço Executado</w:t>
            </w:r>
          </w:p>
        </w:tc>
        <w:tc>
          <w:tcPr>
            <w:tcW w:w="12490" w:type="dxa"/>
            <w:gridSpan w:val="4"/>
            <w:tcBorders>
              <w:bottom w:val="single" w:sz="4" w:space="0" w:color="auto"/>
            </w:tcBorders>
          </w:tcPr>
          <w:p w:rsidR="00DE700A" w:rsidRDefault="00271002" w:rsidP="004C0DA5">
            <w:pPr>
              <w:jc w:val="both"/>
              <w:rPr>
                <w:sz w:val="20"/>
                <w:szCs w:val="20"/>
              </w:rPr>
            </w:pPr>
            <w:r>
              <w:rPr>
                <w:sz w:val="20"/>
                <w:szCs w:val="20"/>
              </w:rPr>
              <w:t>Link ampliado</w:t>
            </w:r>
          </w:p>
          <w:p w:rsidR="00864D30" w:rsidRDefault="00864D30" w:rsidP="004C0DA5">
            <w:pPr>
              <w:jc w:val="both"/>
              <w:rPr>
                <w:sz w:val="20"/>
                <w:szCs w:val="20"/>
              </w:rPr>
            </w:pPr>
          </w:p>
          <w:p w:rsidR="00D974A3" w:rsidRPr="002830C9" w:rsidRDefault="00D974A3" w:rsidP="004C0DA5">
            <w:pPr>
              <w:jc w:val="both"/>
              <w:rPr>
                <w:sz w:val="20"/>
                <w:szCs w:val="20"/>
              </w:rPr>
            </w:pPr>
          </w:p>
        </w:tc>
      </w:tr>
    </w:tbl>
    <w:p w:rsidR="00D974A3" w:rsidRDefault="00D974A3"/>
    <w:p w:rsidR="00D974A3" w:rsidRDefault="00D974A3"/>
    <w:p w:rsidR="00D974A3" w:rsidRDefault="00D974A3"/>
    <w:p w:rsidR="00D974A3" w:rsidRDefault="00D974A3"/>
    <w:p w:rsidR="00D974A3" w:rsidRDefault="00D974A3"/>
    <w:p w:rsidR="00D974A3" w:rsidRDefault="00D974A3"/>
    <w:p w:rsidR="00D974A3" w:rsidRDefault="00D974A3"/>
    <w:tbl>
      <w:tblPr>
        <w:tblStyle w:val="Tabelacomgrade"/>
        <w:tblW w:w="0" w:type="auto"/>
        <w:tblLayout w:type="fixed"/>
        <w:tblLook w:val="01E0" w:firstRow="1" w:lastRow="1" w:firstColumn="1" w:lastColumn="1" w:noHBand="0" w:noVBand="0"/>
      </w:tblPr>
      <w:tblGrid>
        <w:gridCol w:w="1728"/>
        <w:gridCol w:w="5940"/>
        <w:gridCol w:w="3213"/>
        <w:gridCol w:w="1276"/>
        <w:gridCol w:w="2061"/>
      </w:tblGrid>
      <w:tr w:rsidR="00DE700A" w:rsidTr="00D974A3">
        <w:tc>
          <w:tcPr>
            <w:tcW w:w="1728" w:type="dxa"/>
            <w:tcBorders>
              <w:top w:val="single" w:sz="4" w:space="0" w:color="auto"/>
            </w:tcBorders>
          </w:tcPr>
          <w:p w:rsidR="00DE700A" w:rsidRDefault="00DE700A" w:rsidP="004C0DA5">
            <w:pPr>
              <w:spacing w:line="360" w:lineRule="auto"/>
              <w:rPr>
                <w:sz w:val="20"/>
                <w:szCs w:val="20"/>
              </w:rPr>
            </w:pPr>
            <w:r>
              <w:rPr>
                <w:sz w:val="20"/>
                <w:szCs w:val="20"/>
              </w:rPr>
              <w:t>PROGRAMA</w:t>
            </w:r>
          </w:p>
          <w:p w:rsidR="00DE700A" w:rsidRDefault="00DE700A" w:rsidP="004C0DA5">
            <w:pPr>
              <w:spacing w:line="360" w:lineRule="auto"/>
              <w:rPr>
                <w:sz w:val="20"/>
                <w:szCs w:val="20"/>
              </w:rPr>
            </w:pPr>
          </w:p>
        </w:tc>
        <w:tc>
          <w:tcPr>
            <w:tcW w:w="5940" w:type="dxa"/>
            <w:tcBorders>
              <w:top w:val="single" w:sz="4" w:space="0" w:color="auto"/>
            </w:tcBorders>
          </w:tcPr>
          <w:p w:rsidR="00DE700A" w:rsidRDefault="00DE700A" w:rsidP="004C0DA5">
            <w:pPr>
              <w:spacing w:line="360" w:lineRule="auto"/>
              <w:rPr>
                <w:sz w:val="20"/>
                <w:szCs w:val="20"/>
              </w:rPr>
            </w:pPr>
            <w:r>
              <w:rPr>
                <w:sz w:val="20"/>
                <w:szCs w:val="20"/>
              </w:rPr>
              <w:t>0985 – APOIO GERENCIAL E TECNOLÓGICO ÀS AÇÕES DO GABINETE DO GOVERNADOR</w:t>
            </w:r>
          </w:p>
        </w:tc>
        <w:tc>
          <w:tcPr>
            <w:tcW w:w="3213" w:type="dxa"/>
            <w:tcBorders>
              <w:top w:val="single" w:sz="4" w:space="0" w:color="auto"/>
            </w:tcBorders>
          </w:tcPr>
          <w:p w:rsidR="00DE700A" w:rsidRDefault="00DE700A" w:rsidP="004C0DA5">
            <w:pPr>
              <w:spacing w:line="360" w:lineRule="auto"/>
              <w:jc w:val="center"/>
              <w:rPr>
                <w:sz w:val="20"/>
                <w:szCs w:val="20"/>
              </w:rPr>
            </w:pPr>
            <w:r>
              <w:rPr>
                <w:sz w:val="20"/>
                <w:szCs w:val="20"/>
              </w:rPr>
              <w:t>Produto</w:t>
            </w:r>
          </w:p>
          <w:p w:rsidR="00DE700A" w:rsidRDefault="00DE700A" w:rsidP="004C0DA5">
            <w:pPr>
              <w:spacing w:line="360" w:lineRule="auto"/>
              <w:jc w:val="center"/>
              <w:rPr>
                <w:sz w:val="20"/>
                <w:szCs w:val="20"/>
              </w:rPr>
            </w:pPr>
          </w:p>
        </w:tc>
        <w:tc>
          <w:tcPr>
            <w:tcW w:w="1276" w:type="dxa"/>
            <w:tcBorders>
              <w:top w:val="single" w:sz="4" w:space="0" w:color="auto"/>
            </w:tcBorders>
          </w:tcPr>
          <w:p w:rsidR="00DE700A" w:rsidRDefault="00DE700A" w:rsidP="004C0DA5">
            <w:pPr>
              <w:spacing w:line="360" w:lineRule="auto"/>
              <w:jc w:val="center"/>
              <w:rPr>
                <w:sz w:val="20"/>
                <w:szCs w:val="20"/>
              </w:rPr>
            </w:pPr>
            <w:r>
              <w:rPr>
                <w:sz w:val="20"/>
                <w:szCs w:val="20"/>
              </w:rPr>
              <w:t>Unidade</w:t>
            </w:r>
          </w:p>
          <w:p w:rsidR="00DE700A" w:rsidRDefault="00DE700A" w:rsidP="004C0DA5">
            <w:pPr>
              <w:spacing w:line="360" w:lineRule="auto"/>
              <w:rPr>
                <w:sz w:val="20"/>
                <w:szCs w:val="20"/>
              </w:rPr>
            </w:pPr>
          </w:p>
        </w:tc>
        <w:tc>
          <w:tcPr>
            <w:tcW w:w="2061" w:type="dxa"/>
            <w:tcBorders>
              <w:top w:val="single" w:sz="4" w:space="0" w:color="auto"/>
            </w:tcBorders>
          </w:tcPr>
          <w:p w:rsidR="00DE700A" w:rsidRDefault="00DE700A" w:rsidP="004C0DA5">
            <w:pPr>
              <w:spacing w:line="360" w:lineRule="auto"/>
              <w:jc w:val="center"/>
              <w:rPr>
                <w:sz w:val="20"/>
                <w:szCs w:val="20"/>
              </w:rPr>
            </w:pPr>
            <w:r>
              <w:rPr>
                <w:sz w:val="20"/>
                <w:szCs w:val="20"/>
              </w:rPr>
              <w:t>Meta</w:t>
            </w:r>
          </w:p>
          <w:p w:rsidR="00DE700A" w:rsidRDefault="00DE700A" w:rsidP="004C0DA5">
            <w:pPr>
              <w:spacing w:line="360" w:lineRule="auto"/>
              <w:rPr>
                <w:sz w:val="20"/>
                <w:szCs w:val="20"/>
              </w:rPr>
            </w:pPr>
          </w:p>
        </w:tc>
      </w:tr>
      <w:tr w:rsidR="00DE700A" w:rsidTr="004C0DA5">
        <w:tc>
          <w:tcPr>
            <w:tcW w:w="1728" w:type="dxa"/>
          </w:tcPr>
          <w:p w:rsidR="00DE700A" w:rsidRDefault="00DE700A" w:rsidP="004C0DA5">
            <w:pPr>
              <w:spacing w:line="360" w:lineRule="auto"/>
              <w:rPr>
                <w:sz w:val="20"/>
                <w:szCs w:val="20"/>
              </w:rPr>
            </w:pPr>
            <w:r w:rsidRPr="00B26072">
              <w:rPr>
                <w:sz w:val="20"/>
                <w:szCs w:val="20"/>
              </w:rPr>
              <w:t>Objetivo</w:t>
            </w:r>
          </w:p>
        </w:tc>
        <w:tc>
          <w:tcPr>
            <w:tcW w:w="5940" w:type="dxa"/>
          </w:tcPr>
          <w:p w:rsidR="00DE700A" w:rsidRDefault="00DE700A" w:rsidP="004C0DA5">
            <w:pPr>
              <w:rPr>
                <w:sz w:val="20"/>
                <w:szCs w:val="20"/>
              </w:rPr>
            </w:pPr>
            <w:r>
              <w:rPr>
                <w:sz w:val="20"/>
                <w:szCs w:val="20"/>
              </w:rPr>
              <w:t>Coordenar e Implementar as políticas, diretrizes e objetivos do Gabinete do Governador e assegurar o suporte administrativo e tecnológico necessário ao seu desempenho.</w:t>
            </w:r>
          </w:p>
        </w:tc>
        <w:tc>
          <w:tcPr>
            <w:tcW w:w="3213" w:type="dxa"/>
            <w:vMerge w:val="restart"/>
          </w:tcPr>
          <w:p w:rsidR="00DE700A" w:rsidRDefault="00DE700A" w:rsidP="004C0DA5">
            <w:pPr>
              <w:spacing w:line="360" w:lineRule="auto"/>
              <w:jc w:val="center"/>
              <w:rPr>
                <w:sz w:val="20"/>
                <w:szCs w:val="20"/>
              </w:rPr>
            </w:pPr>
          </w:p>
          <w:p w:rsidR="00DE700A" w:rsidRDefault="00DE700A" w:rsidP="004C0DA5">
            <w:pPr>
              <w:spacing w:line="360" w:lineRule="auto"/>
              <w:jc w:val="center"/>
              <w:rPr>
                <w:sz w:val="20"/>
                <w:szCs w:val="20"/>
              </w:rPr>
            </w:pPr>
          </w:p>
          <w:p w:rsidR="00DE700A" w:rsidRDefault="00DE700A" w:rsidP="004C0DA5">
            <w:pPr>
              <w:spacing w:line="360" w:lineRule="auto"/>
              <w:jc w:val="center"/>
              <w:rPr>
                <w:sz w:val="20"/>
                <w:szCs w:val="20"/>
              </w:rPr>
            </w:pPr>
            <w:r>
              <w:rPr>
                <w:sz w:val="20"/>
                <w:szCs w:val="20"/>
              </w:rPr>
              <w:t>Medida Planejada Implantada</w:t>
            </w:r>
          </w:p>
          <w:p w:rsidR="00DE700A" w:rsidRDefault="00DE700A" w:rsidP="004C0DA5">
            <w:pPr>
              <w:spacing w:line="360" w:lineRule="auto"/>
              <w:rPr>
                <w:sz w:val="20"/>
                <w:szCs w:val="20"/>
              </w:rPr>
            </w:pPr>
          </w:p>
        </w:tc>
        <w:tc>
          <w:tcPr>
            <w:tcW w:w="1276" w:type="dxa"/>
            <w:vMerge w:val="restart"/>
          </w:tcPr>
          <w:p w:rsidR="00DE700A" w:rsidRDefault="00DE700A" w:rsidP="004C0DA5">
            <w:pPr>
              <w:spacing w:line="360" w:lineRule="auto"/>
              <w:jc w:val="center"/>
              <w:rPr>
                <w:sz w:val="20"/>
                <w:szCs w:val="20"/>
              </w:rPr>
            </w:pPr>
          </w:p>
          <w:p w:rsidR="00DE700A" w:rsidRDefault="00DE700A" w:rsidP="004C0DA5">
            <w:pPr>
              <w:spacing w:line="360" w:lineRule="auto"/>
              <w:jc w:val="center"/>
              <w:rPr>
                <w:sz w:val="20"/>
                <w:szCs w:val="20"/>
              </w:rPr>
            </w:pPr>
          </w:p>
          <w:p w:rsidR="00DE700A" w:rsidRDefault="00DE700A" w:rsidP="004C0DA5">
            <w:pPr>
              <w:spacing w:line="360" w:lineRule="auto"/>
              <w:jc w:val="center"/>
              <w:rPr>
                <w:sz w:val="20"/>
                <w:szCs w:val="20"/>
              </w:rPr>
            </w:pPr>
            <w:r>
              <w:rPr>
                <w:sz w:val="20"/>
                <w:szCs w:val="20"/>
              </w:rPr>
              <w:t>Unidade</w:t>
            </w:r>
          </w:p>
          <w:p w:rsidR="00DE700A" w:rsidRDefault="00DE700A" w:rsidP="004C0DA5">
            <w:pPr>
              <w:spacing w:line="360" w:lineRule="auto"/>
              <w:jc w:val="center"/>
              <w:rPr>
                <w:sz w:val="20"/>
                <w:szCs w:val="20"/>
              </w:rPr>
            </w:pPr>
          </w:p>
        </w:tc>
        <w:tc>
          <w:tcPr>
            <w:tcW w:w="2061" w:type="dxa"/>
            <w:vMerge w:val="restart"/>
          </w:tcPr>
          <w:p w:rsidR="00DE700A" w:rsidRDefault="00DE700A" w:rsidP="004C0DA5">
            <w:pPr>
              <w:spacing w:line="360" w:lineRule="auto"/>
              <w:jc w:val="center"/>
              <w:rPr>
                <w:sz w:val="20"/>
                <w:szCs w:val="20"/>
              </w:rPr>
            </w:pPr>
          </w:p>
          <w:p w:rsidR="00DE700A" w:rsidRDefault="00DE700A" w:rsidP="004C0DA5">
            <w:pPr>
              <w:spacing w:line="360" w:lineRule="auto"/>
              <w:jc w:val="center"/>
              <w:rPr>
                <w:sz w:val="20"/>
                <w:szCs w:val="20"/>
              </w:rPr>
            </w:pPr>
          </w:p>
          <w:p w:rsidR="00DE700A" w:rsidRDefault="00DE700A" w:rsidP="004C0DA5">
            <w:pPr>
              <w:spacing w:line="360" w:lineRule="auto"/>
              <w:jc w:val="center"/>
              <w:rPr>
                <w:sz w:val="20"/>
                <w:szCs w:val="20"/>
              </w:rPr>
            </w:pPr>
            <w:r>
              <w:rPr>
                <w:sz w:val="20"/>
                <w:szCs w:val="20"/>
              </w:rPr>
              <w:t>1</w:t>
            </w:r>
          </w:p>
          <w:p w:rsidR="00DE700A" w:rsidRDefault="00DE700A" w:rsidP="004C0DA5">
            <w:pPr>
              <w:spacing w:line="360" w:lineRule="auto"/>
              <w:jc w:val="center"/>
              <w:rPr>
                <w:sz w:val="20"/>
                <w:szCs w:val="20"/>
              </w:rPr>
            </w:pPr>
          </w:p>
          <w:p w:rsidR="00DE700A" w:rsidRDefault="00DE700A" w:rsidP="004C0DA5">
            <w:pPr>
              <w:spacing w:line="360" w:lineRule="auto"/>
              <w:jc w:val="center"/>
              <w:rPr>
                <w:sz w:val="20"/>
                <w:szCs w:val="20"/>
              </w:rPr>
            </w:pPr>
          </w:p>
          <w:p w:rsidR="00DE700A" w:rsidRDefault="00DE700A" w:rsidP="004C0DA5">
            <w:pPr>
              <w:spacing w:line="360" w:lineRule="auto"/>
              <w:jc w:val="center"/>
              <w:rPr>
                <w:sz w:val="20"/>
                <w:szCs w:val="20"/>
              </w:rPr>
            </w:pPr>
          </w:p>
        </w:tc>
      </w:tr>
      <w:tr w:rsidR="00DE700A" w:rsidTr="004C0DA5">
        <w:tc>
          <w:tcPr>
            <w:tcW w:w="1728" w:type="dxa"/>
          </w:tcPr>
          <w:p w:rsidR="00DE700A" w:rsidRDefault="00DE700A" w:rsidP="004C0DA5">
            <w:pPr>
              <w:spacing w:line="360" w:lineRule="auto"/>
              <w:rPr>
                <w:sz w:val="20"/>
                <w:szCs w:val="20"/>
              </w:rPr>
            </w:pPr>
            <w:r>
              <w:rPr>
                <w:sz w:val="20"/>
                <w:szCs w:val="20"/>
              </w:rPr>
              <w:t>Atividade</w:t>
            </w:r>
          </w:p>
        </w:tc>
        <w:tc>
          <w:tcPr>
            <w:tcW w:w="5940" w:type="dxa"/>
          </w:tcPr>
          <w:p w:rsidR="00DE700A" w:rsidRDefault="00DE700A" w:rsidP="004C0DA5">
            <w:pPr>
              <w:spacing w:line="360" w:lineRule="auto"/>
              <w:rPr>
                <w:sz w:val="20"/>
                <w:szCs w:val="20"/>
              </w:rPr>
            </w:pPr>
            <w:r>
              <w:rPr>
                <w:sz w:val="20"/>
                <w:szCs w:val="20"/>
              </w:rPr>
              <w:t>4364 – Suporte às Atividades Fins do Gabinete do Governador</w:t>
            </w:r>
          </w:p>
        </w:tc>
        <w:tc>
          <w:tcPr>
            <w:tcW w:w="3213" w:type="dxa"/>
            <w:vMerge/>
          </w:tcPr>
          <w:p w:rsidR="00DE700A" w:rsidRDefault="00DE700A" w:rsidP="004C0DA5">
            <w:pPr>
              <w:spacing w:line="360" w:lineRule="auto"/>
              <w:rPr>
                <w:sz w:val="20"/>
                <w:szCs w:val="20"/>
              </w:rPr>
            </w:pPr>
          </w:p>
        </w:tc>
        <w:tc>
          <w:tcPr>
            <w:tcW w:w="1276" w:type="dxa"/>
            <w:vMerge/>
          </w:tcPr>
          <w:p w:rsidR="00DE700A" w:rsidRDefault="00DE700A" w:rsidP="004C0DA5">
            <w:pPr>
              <w:spacing w:line="360" w:lineRule="auto"/>
              <w:jc w:val="center"/>
              <w:rPr>
                <w:sz w:val="20"/>
                <w:szCs w:val="20"/>
              </w:rPr>
            </w:pPr>
          </w:p>
        </w:tc>
        <w:tc>
          <w:tcPr>
            <w:tcW w:w="2061" w:type="dxa"/>
            <w:vMerge/>
          </w:tcPr>
          <w:p w:rsidR="00DE700A" w:rsidRDefault="00DE700A" w:rsidP="004C0DA5">
            <w:pPr>
              <w:spacing w:line="360" w:lineRule="auto"/>
              <w:jc w:val="center"/>
              <w:rPr>
                <w:sz w:val="20"/>
                <w:szCs w:val="20"/>
              </w:rPr>
            </w:pPr>
          </w:p>
        </w:tc>
      </w:tr>
      <w:tr w:rsidR="00DE700A" w:rsidTr="004C0DA5">
        <w:tc>
          <w:tcPr>
            <w:tcW w:w="1728" w:type="dxa"/>
          </w:tcPr>
          <w:p w:rsidR="00DE700A" w:rsidRDefault="00DE700A" w:rsidP="004C0DA5">
            <w:pPr>
              <w:spacing w:line="360" w:lineRule="auto"/>
              <w:rPr>
                <w:sz w:val="20"/>
                <w:szCs w:val="20"/>
              </w:rPr>
            </w:pPr>
            <w:r w:rsidRPr="00B26072">
              <w:rPr>
                <w:sz w:val="20"/>
                <w:szCs w:val="20"/>
              </w:rPr>
              <w:t>Fi</w:t>
            </w:r>
            <w:r>
              <w:rPr>
                <w:sz w:val="20"/>
                <w:szCs w:val="20"/>
              </w:rPr>
              <w:t>nalidade</w:t>
            </w:r>
          </w:p>
        </w:tc>
        <w:tc>
          <w:tcPr>
            <w:tcW w:w="5940" w:type="dxa"/>
          </w:tcPr>
          <w:p w:rsidR="00DE700A" w:rsidRDefault="00DE700A" w:rsidP="004C0DA5">
            <w:pPr>
              <w:rPr>
                <w:sz w:val="20"/>
                <w:szCs w:val="20"/>
              </w:rPr>
            </w:pPr>
            <w:r>
              <w:rPr>
                <w:sz w:val="20"/>
                <w:szCs w:val="20"/>
              </w:rPr>
              <w:t>Coordenar o processo de planejamento, orçamentação e monitoramento das ações do Gabinete do Governador e  executar as atividades de suporte administrativo à gestão dos seus pontos finalísticos</w:t>
            </w:r>
          </w:p>
        </w:tc>
        <w:tc>
          <w:tcPr>
            <w:tcW w:w="3213" w:type="dxa"/>
            <w:vMerge/>
          </w:tcPr>
          <w:p w:rsidR="00DE700A" w:rsidRDefault="00DE700A" w:rsidP="004C0DA5">
            <w:pPr>
              <w:spacing w:line="360" w:lineRule="auto"/>
              <w:rPr>
                <w:sz w:val="20"/>
                <w:szCs w:val="20"/>
              </w:rPr>
            </w:pPr>
          </w:p>
        </w:tc>
        <w:tc>
          <w:tcPr>
            <w:tcW w:w="1276" w:type="dxa"/>
            <w:vMerge/>
          </w:tcPr>
          <w:p w:rsidR="00DE700A" w:rsidRDefault="00DE700A" w:rsidP="004C0DA5">
            <w:pPr>
              <w:spacing w:line="360" w:lineRule="auto"/>
              <w:jc w:val="center"/>
              <w:rPr>
                <w:sz w:val="20"/>
                <w:szCs w:val="20"/>
              </w:rPr>
            </w:pPr>
          </w:p>
        </w:tc>
        <w:tc>
          <w:tcPr>
            <w:tcW w:w="2061" w:type="dxa"/>
            <w:vMerge/>
          </w:tcPr>
          <w:p w:rsidR="00DE700A" w:rsidRDefault="00DE700A" w:rsidP="004C0DA5">
            <w:pPr>
              <w:spacing w:line="360" w:lineRule="auto"/>
              <w:jc w:val="center"/>
              <w:rPr>
                <w:sz w:val="20"/>
                <w:szCs w:val="20"/>
              </w:rPr>
            </w:pPr>
          </w:p>
        </w:tc>
      </w:tr>
      <w:tr w:rsidR="00DE700A" w:rsidTr="004C0DA5">
        <w:tc>
          <w:tcPr>
            <w:tcW w:w="1728" w:type="dxa"/>
          </w:tcPr>
          <w:p w:rsidR="00DE700A" w:rsidRPr="00B26072" w:rsidRDefault="00DE700A" w:rsidP="004C0DA5">
            <w:pPr>
              <w:spacing w:line="360" w:lineRule="auto"/>
              <w:rPr>
                <w:sz w:val="20"/>
                <w:szCs w:val="20"/>
              </w:rPr>
            </w:pPr>
            <w:r>
              <w:rPr>
                <w:sz w:val="20"/>
                <w:szCs w:val="20"/>
              </w:rPr>
              <w:t>Serviço Executado</w:t>
            </w:r>
          </w:p>
        </w:tc>
        <w:tc>
          <w:tcPr>
            <w:tcW w:w="12490" w:type="dxa"/>
            <w:gridSpan w:val="4"/>
          </w:tcPr>
          <w:p w:rsidR="00D974A3" w:rsidRDefault="00D974A3" w:rsidP="00D974A3">
            <w:pPr>
              <w:jc w:val="both"/>
              <w:rPr>
                <w:sz w:val="20"/>
                <w:szCs w:val="20"/>
              </w:rPr>
            </w:pPr>
            <w:r>
              <w:rPr>
                <w:sz w:val="20"/>
                <w:szCs w:val="20"/>
              </w:rPr>
              <w:t xml:space="preserve">Foram realizadas atividades em consonância com a Gerência Geral de Gestão, imprescindíveis ao desenvolvimento dos instrumentos de planejamento, tais como: Demonstrativos Financeiros/Orçamentários, Suplementações e Remanejamentos Orçamentários, referente ao Gabinete do Governador; </w:t>
            </w:r>
          </w:p>
          <w:p w:rsidR="00D974A3" w:rsidRDefault="00D974A3" w:rsidP="00D974A3">
            <w:pPr>
              <w:jc w:val="both"/>
              <w:rPr>
                <w:sz w:val="20"/>
                <w:szCs w:val="20"/>
              </w:rPr>
            </w:pPr>
          </w:p>
          <w:p w:rsidR="00D974A3" w:rsidRDefault="00D974A3" w:rsidP="00D974A3">
            <w:pPr>
              <w:jc w:val="both"/>
              <w:rPr>
                <w:sz w:val="20"/>
                <w:szCs w:val="20"/>
              </w:rPr>
            </w:pPr>
            <w:r>
              <w:rPr>
                <w:sz w:val="20"/>
                <w:szCs w:val="20"/>
              </w:rPr>
              <w:t>Executados os serviços de natureza financeira, de pessoal, de material e patrimônio, imprescindíveis ao desempenho dos Programas Finalísticos do Órgão.</w:t>
            </w:r>
          </w:p>
          <w:p w:rsidR="00864D30" w:rsidRPr="002830C9" w:rsidRDefault="00864D30" w:rsidP="004C0DA5">
            <w:pPr>
              <w:jc w:val="both"/>
              <w:rPr>
                <w:sz w:val="20"/>
                <w:szCs w:val="20"/>
              </w:rPr>
            </w:pPr>
          </w:p>
        </w:tc>
      </w:tr>
    </w:tbl>
    <w:p w:rsidR="00864D30" w:rsidRDefault="00864D30" w:rsidP="00DE700A"/>
    <w:p w:rsidR="00D974A3" w:rsidRDefault="00D974A3" w:rsidP="00DE700A"/>
    <w:p w:rsidR="00D974A3" w:rsidRDefault="00D974A3" w:rsidP="00DE700A"/>
    <w:tbl>
      <w:tblPr>
        <w:tblStyle w:val="Tabelacomgrade"/>
        <w:tblW w:w="0" w:type="auto"/>
        <w:tblLayout w:type="fixed"/>
        <w:tblLook w:val="01E0" w:firstRow="1" w:lastRow="1" w:firstColumn="1" w:lastColumn="1" w:noHBand="0" w:noVBand="0"/>
      </w:tblPr>
      <w:tblGrid>
        <w:gridCol w:w="1728"/>
        <w:gridCol w:w="5940"/>
        <w:gridCol w:w="1620"/>
        <w:gridCol w:w="1440"/>
        <w:gridCol w:w="3490"/>
      </w:tblGrid>
      <w:tr w:rsidR="00DE700A" w:rsidTr="004C0DA5">
        <w:tc>
          <w:tcPr>
            <w:tcW w:w="1728" w:type="dxa"/>
          </w:tcPr>
          <w:p w:rsidR="00DE700A" w:rsidRDefault="00DE700A" w:rsidP="004C0DA5">
            <w:pPr>
              <w:spacing w:line="360" w:lineRule="auto"/>
              <w:rPr>
                <w:sz w:val="20"/>
                <w:szCs w:val="20"/>
              </w:rPr>
            </w:pPr>
            <w:r>
              <w:rPr>
                <w:sz w:val="20"/>
                <w:szCs w:val="20"/>
              </w:rPr>
              <w:t>PROGRAMA</w:t>
            </w:r>
          </w:p>
          <w:p w:rsidR="00DE700A" w:rsidRDefault="00DE700A" w:rsidP="004C0DA5">
            <w:pPr>
              <w:spacing w:line="360" w:lineRule="auto"/>
              <w:rPr>
                <w:sz w:val="20"/>
                <w:szCs w:val="20"/>
              </w:rPr>
            </w:pPr>
          </w:p>
        </w:tc>
        <w:tc>
          <w:tcPr>
            <w:tcW w:w="5940" w:type="dxa"/>
          </w:tcPr>
          <w:p w:rsidR="00DE700A" w:rsidRDefault="00DE700A" w:rsidP="004C0DA5">
            <w:pPr>
              <w:spacing w:line="360" w:lineRule="auto"/>
              <w:rPr>
                <w:sz w:val="20"/>
                <w:szCs w:val="20"/>
              </w:rPr>
            </w:pPr>
            <w:r>
              <w:rPr>
                <w:sz w:val="20"/>
                <w:szCs w:val="20"/>
              </w:rPr>
              <w:t>0985 – APOIO GERENCIAL E TECNOLÓGICO ÀS AÇÕES DO GABINETE DO GOVERNADOR</w:t>
            </w:r>
          </w:p>
        </w:tc>
        <w:tc>
          <w:tcPr>
            <w:tcW w:w="1620" w:type="dxa"/>
          </w:tcPr>
          <w:p w:rsidR="00DE700A" w:rsidRDefault="00DE700A" w:rsidP="004C0DA5">
            <w:pPr>
              <w:spacing w:line="360" w:lineRule="auto"/>
              <w:jc w:val="center"/>
              <w:rPr>
                <w:sz w:val="20"/>
                <w:szCs w:val="20"/>
              </w:rPr>
            </w:pPr>
            <w:r>
              <w:rPr>
                <w:sz w:val="20"/>
                <w:szCs w:val="20"/>
              </w:rPr>
              <w:t>Produto</w:t>
            </w:r>
          </w:p>
          <w:p w:rsidR="00DE700A" w:rsidRDefault="00DE700A" w:rsidP="004C0DA5">
            <w:pPr>
              <w:spacing w:line="360" w:lineRule="auto"/>
              <w:jc w:val="center"/>
              <w:rPr>
                <w:sz w:val="20"/>
                <w:szCs w:val="20"/>
              </w:rPr>
            </w:pPr>
          </w:p>
        </w:tc>
        <w:tc>
          <w:tcPr>
            <w:tcW w:w="1440" w:type="dxa"/>
          </w:tcPr>
          <w:p w:rsidR="00DE700A" w:rsidRDefault="00DE700A" w:rsidP="004C0DA5">
            <w:pPr>
              <w:spacing w:line="360" w:lineRule="auto"/>
              <w:jc w:val="center"/>
              <w:rPr>
                <w:sz w:val="20"/>
                <w:szCs w:val="20"/>
              </w:rPr>
            </w:pPr>
            <w:r>
              <w:rPr>
                <w:sz w:val="20"/>
                <w:szCs w:val="20"/>
              </w:rPr>
              <w:t>Unidade</w:t>
            </w:r>
          </w:p>
          <w:p w:rsidR="00DE700A" w:rsidRDefault="00DE700A" w:rsidP="004C0DA5">
            <w:pPr>
              <w:spacing w:line="360" w:lineRule="auto"/>
              <w:rPr>
                <w:sz w:val="20"/>
                <w:szCs w:val="20"/>
              </w:rPr>
            </w:pPr>
          </w:p>
        </w:tc>
        <w:tc>
          <w:tcPr>
            <w:tcW w:w="3490" w:type="dxa"/>
          </w:tcPr>
          <w:p w:rsidR="00DE700A" w:rsidRDefault="00DE700A" w:rsidP="004C0DA5">
            <w:pPr>
              <w:spacing w:line="360" w:lineRule="auto"/>
              <w:jc w:val="center"/>
              <w:rPr>
                <w:sz w:val="20"/>
                <w:szCs w:val="20"/>
              </w:rPr>
            </w:pPr>
            <w:r>
              <w:rPr>
                <w:sz w:val="20"/>
                <w:szCs w:val="20"/>
              </w:rPr>
              <w:t>Meta</w:t>
            </w:r>
          </w:p>
          <w:p w:rsidR="00DE700A" w:rsidRDefault="00DE700A" w:rsidP="004C0DA5">
            <w:pPr>
              <w:spacing w:line="360" w:lineRule="auto"/>
              <w:rPr>
                <w:sz w:val="20"/>
                <w:szCs w:val="20"/>
              </w:rPr>
            </w:pPr>
          </w:p>
        </w:tc>
      </w:tr>
      <w:tr w:rsidR="00DE700A" w:rsidTr="004C0DA5">
        <w:tc>
          <w:tcPr>
            <w:tcW w:w="1728" w:type="dxa"/>
          </w:tcPr>
          <w:p w:rsidR="00DE700A" w:rsidRDefault="00DE700A" w:rsidP="004C0DA5">
            <w:pPr>
              <w:spacing w:line="360" w:lineRule="auto"/>
              <w:rPr>
                <w:sz w:val="20"/>
                <w:szCs w:val="20"/>
              </w:rPr>
            </w:pPr>
            <w:r w:rsidRPr="00B26072">
              <w:rPr>
                <w:sz w:val="20"/>
                <w:szCs w:val="20"/>
              </w:rPr>
              <w:t>Objetivo</w:t>
            </w:r>
          </w:p>
        </w:tc>
        <w:tc>
          <w:tcPr>
            <w:tcW w:w="5940" w:type="dxa"/>
          </w:tcPr>
          <w:p w:rsidR="00DE700A" w:rsidRDefault="00DE700A" w:rsidP="004C0DA5">
            <w:pPr>
              <w:rPr>
                <w:sz w:val="20"/>
                <w:szCs w:val="20"/>
              </w:rPr>
            </w:pPr>
            <w:r>
              <w:rPr>
                <w:sz w:val="20"/>
                <w:szCs w:val="20"/>
              </w:rPr>
              <w:t>Coordenar e Implementar as políticas, diretrizes e objetivos do Gabinete do Governador e assegurar o suporte administrativo e tecnológico necessário ao seu desempenho.</w:t>
            </w:r>
          </w:p>
        </w:tc>
        <w:tc>
          <w:tcPr>
            <w:tcW w:w="1620" w:type="dxa"/>
            <w:vMerge w:val="restart"/>
          </w:tcPr>
          <w:p w:rsidR="00DE700A" w:rsidRDefault="00DE700A" w:rsidP="004C0DA5">
            <w:pPr>
              <w:spacing w:line="360" w:lineRule="auto"/>
              <w:jc w:val="center"/>
              <w:rPr>
                <w:sz w:val="20"/>
                <w:szCs w:val="20"/>
              </w:rPr>
            </w:pPr>
          </w:p>
          <w:p w:rsidR="00DE700A" w:rsidRDefault="00DE700A" w:rsidP="004C0DA5">
            <w:pPr>
              <w:spacing w:line="360" w:lineRule="auto"/>
              <w:jc w:val="center"/>
              <w:rPr>
                <w:sz w:val="20"/>
                <w:szCs w:val="20"/>
              </w:rPr>
            </w:pPr>
            <w:r>
              <w:rPr>
                <w:sz w:val="20"/>
                <w:szCs w:val="20"/>
              </w:rPr>
              <w:t>-</w:t>
            </w:r>
          </w:p>
          <w:p w:rsidR="00DE700A" w:rsidRDefault="00DE700A" w:rsidP="004C0DA5">
            <w:pPr>
              <w:spacing w:line="360" w:lineRule="auto"/>
              <w:jc w:val="center"/>
              <w:rPr>
                <w:sz w:val="20"/>
                <w:szCs w:val="20"/>
              </w:rPr>
            </w:pPr>
          </w:p>
        </w:tc>
        <w:tc>
          <w:tcPr>
            <w:tcW w:w="1440" w:type="dxa"/>
            <w:vMerge w:val="restart"/>
          </w:tcPr>
          <w:p w:rsidR="00DE700A" w:rsidRDefault="00DE700A" w:rsidP="004C0DA5">
            <w:pPr>
              <w:spacing w:line="360" w:lineRule="auto"/>
              <w:jc w:val="center"/>
              <w:rPr>
                <w:sz w:val="20"/>
                <w:szCs w:val="20"/>
              </w:rPr>
            </w:pPr>
          </w:p>
          <w:p w:rsidR="00DE700A" w:rsidRDefault="00DE700A" w:rsidP="004C0DA5">
            <w:pPr>
              <w:spacing w:line="360" w:lineRule="auto"/>
              <w:jc w:val="center"/>
              <w:rPr>
                <w:sz w:val="20"/>
                <w:szCs w:val="20"/>
              </w:rPr>
            </w:pPr>
            <w:r>
              <w:rPr>
                <w:sz w:val="20"/>
                <w:szCs w:val="20"/>
              </w:rPr>
              <w:t>-</w:t>
            </w:r>
          </w:p>
          <w:p w:rsidR="00DE700A" w:rsidRDefault="00DE700A" w:rsidP="004C0DA5">
            <w:pPr>
              <w:spacing w:line="360" w:lineRule="auto"/>
              <w:jc w:val="center"/>
              <w:rPr>
                <w:sz w:val="20"/>
                <w:szCs w:val="20"/>
              </w:rPr>
            </w:pPr>
          </w:p>
        </w:tc>
        <w:tc>
          <w:tcPr>
            <w:tcW w:w="3490" w:type="dxa"/>
            <w:vMerge w:val="restart"/>
          </w:tcPr>
          <w:p w:rsidR="00DE700A" w:rsidRDefault="00DE700A" w:rsidP="004C0DA5">
            <w:pPr>
              <w:spacing w:line="360" w:lineRule="auto"/>
              <w:jc w:val="center"/>
              <w:rPr>
                <w:sz w:val="20"/>
                <w:szCs w:val="20"/>
              </w:rPr>
            </w:pPr>
          </w:p>
          <w:p w:rsidR="00DE700A" w:rsidRDefault="00DE700A" w:rsidP="004C0DA5">
            <w:pPr>
              <w:spacing w:line="360" w:lineRule="auto"/>
              <w:jc w:val="center"/>
              <w:rPr>
                <w:sz w:val="20"/>
                <w:szCs w:val="20"/>
              </w:rPr>
            </w:pPr>
            <w:r>
              <w:rPr>
                <w:sz w:val="20"/>
                <w:szCs w:val="20"/>
              </w:rPr>
              <w:t>-</w:t>
            </w:r>
          </w:p>
        </w:tc>
      </w:tr>
      <w:tr w:rsidR="00DE700A" w:rsidTr="004C0DA5">
        <w:tc>
          <w:tcPr>
            <w:tcW w:w="1728" w:type="dxa"/>
          </w:tcPr>
          <w:p w:rsidR="00DE700A" w:rsidRDefault="00DE700A" w:rsidP="004C0DA5">
            <w:pPr>
              <w:spacing w:line="360" w:lineRule="auto"/>
              <w:rPr>
                <w:sz w:val="20"/>
                <w:szCs w:val="20"/>
              </w:rPr>
            </w:pPr>
            <w:r>
              <w:rPr>
                <w:sz w:val="20"/>
                <w:szCs w:val="20"/>
              </w:rPr>
              <w:t>Operação Especial</w:t>
            </w:r>
          </w:p>
        </w:tc>
        <w:tc>
          <w:tcPr>
            <w:tcW w:w="5940" w:type="dxa"/>
          </w:tcPr>
          <w:p w:rsidR="00DE700A" w:rsidRDefault="00DE700A" w:rsidP="004C0DA5">
            <w:pPr>
              <w:spacing w:line="360" w:lineRule="auto"/>
              <w:rPr>
                <w:sz w:val="20"/>
                <w:szCs w:val="20"/>
              </w:rPr>
            </w:pPr>
            <w:r>
              <w:rPr>
                <w:sz w:val="20"/>
                <w:szCs w:val="20"/>
              </w:rPr>
              <w:t xml:space="preserve">0416 – Contribuições Patronais no Gabinete do Governador ao FUNAFIN </w:t>
            </w:r>
          </w:p>
        </w:tc>
        <w:tc>
          <w:tcPr>
            <w:tcW w:w="1620" w:type="dxa"/>
            <w:vMerge/>
          </w:tcPr>
          <w:p w:rsidR="00DE700A" w:rsidRDefault="00DE700A" w:rsidP="004C0DA5">
            <w:pPr>
              <w:spacing w:line="360" w:lineRule="auto"/>
              <w:rPr>
                <w:sz w:val="20"/>
                <w:szCs w:val="20"/>
              </w:rPr>
            </w:pPr>
          </w:p>
        </w:tc>
        <w:tc>
          <w:tcPr>
            <w:tcW w:w="1440" w:type="dxa"/>
            <w:vMerge/>
          </w:tcPr>
          <w:p w:rsidR="00DE700A" w:rsidRDefault="00DE700A" w:rsidP="004C0DA5">
            <w:pPr>
              <w:spacing w:line="360" w:lineRule="auto"/>
              <w:jc w:val="center"/>
              <w:rPr>
                <w:sz w:val="20"/>
                <w:szCs w:val="20"/>
              </w:rPr>
            </w:pPr>
          </w:p>
        </w:tc>
        <w:tc>
          <w:tcPr>
            <w:tcW w:w="3490" w:type="dxa"/>
            <w:vMerge/>
          </w:tcPr>
          <w:p w:rsidR="00DE700A" w:rsidRDefault="00DE700A" w:rsidP="004C0DA5">
            <w:pPr>
              <w:spacing w:line="360" w:lineRule="auto"/>
              <w:jc w:val="center"/>
              <w:rPr>
                <w:sz w:val="20"/>
                <w:szCs w:val="20"/>
              </w:rPr>
            </w:pPr>
          </w:p>
        </w:tc>
      </w:tr>
      <w:tr w:rsidR="00DE700A" w:rsidTr="004C0DA5">
        <w:tc>
          <w:tcPr>
            <w:tcW w:w="1728" w:type="dxa"/>
          </w:tcPr>
          <w:p w:rsidR="00DE700A" w:rsidRPr="00B26072" w:rsidRDefault="00DE700A" w:rsidP="004C0DA5">
            <w:pPr>
              <w:spacing w:line="360" w:lineRule="auto"/>
              <w:rPr>
                <w:sz w:val="20"/>
                <w:szCs w:val="20"/>
              </w:rPr>
            </w:pPr>
            <w:r>
              <w:rPr>
                <w:sz w:val="20"/>
                <w:szCs w:val="20"/>
              </w:rPr>
              <w:t>Serviço Executado</w:t>
            </w:r>
          </w:p>
        </w:tc>
        <w:tc>
          <w:tcPr>
            <w:tcW w:w="12490" w:type="dxa"/>
            <w:gridSpan w:val="4"/>
          </w:tcPr>
          <w:p w:rsidR="00DE700A" w:rsidRDefault="00DE700A" w:rsidP="004C0DA5">
            <w:pPr>
              <w:jc w:val="both"/>
              <w:rPr>
                <w:sz w:val="20"/>
                <w:szCs w:val="20"/>
              </w:rPr>
            </w:pPr>
          </w:p>
          <w:p w:rsidR="00864D30" w:rsidRDefault="004D4281" w:rsidP="004C0DA5">
            <w:pPr>
              <w:jc w:val="both"/>
              <w:rPr>
                <w:sz w:val="20"/>
                <w:szCs w:val="20"/>
              </w:rPr>
            </w:pPr>
            <w:r>
              <w:rPr>
                <w:sz w:val="20"/>
                <w:szCs w:val="20"/>
              </w:rPr>
              <w:t>Contribuição mensal efetuada.</w:t>
            </w:r>
          </w:p>
          <w:p w:rsidR="00864D30" w:rsidRDefault="00864D30" w:rsidP="004C0DA5">
            <w:pPr>
              <w:jc w:val="both"/>
              <w:rPr>
                <w:sz w:val="20"/>
                <w:szCs w:val="20"/>
              </w:rPr>
            </w:pPr>
          </w:p>
          <w:p w:rsidR="00864D30" w:rsidRPr="002830C9" w:rsidRDefault="00864D30" w:rsidP="004C0DA5">
            <w:pPr>
              <w:jc w:val="both"/>
              <w:rPr>
                <w:sz w:val="20"/>
                <w:szCs w:val="20"/>
              </w:rPr>
            </w:pPr>
          </w:p>
        </w:tc>
      </w:tr>
    </w:tbl>
    <w:p w:rsidR="005C47E9" w:rsidRDefault="005C47E9" w:rsidP="00DE700A"/>
    <w:p w:rsidR="00864D30" w:rsidRDefault="00864D30" w:rsidP="00DE700A"/>
    <w:p w:rsidR="00D974A3" w:rsidRDefault="00D974A3" w:rsidP="00DE700A"/>
    <w:p w:rsidR="00D974A3" w:rsidRDefault="00D974A3" w:rsidP="00DE700A"/>
    <w:p w:rsidR="00D974A3" w:rsidRDefault="00D974A3" w:rsidP="00DE700A"/>
    <w:p w:rsidR="00D974A3" w:rsidRDefault="00D974A3" w:rsidP="00DE700A"/>
    <w:tbl>
      <w:tblPr>
        <w:tblStyle w:val="Tabelacomgrade"/>
        <w:tblW w:w="0" w:type="auto"/>
        <w:tblLayout w:type="fixed"/>
        <w:tblLook w:val="01E0" w:firstRow="1" w:lastRow="1" w:firstColumn="1" w:lastColumn="1" w:noHBand="0" w:noVBand="0"/>
      </w:tblPr>
      <w:tblGrid>
        <w:gridCol w:w="1728"/>
        <w:gridCol w:w="5940"/>
        <w:gridCol w:w="1620"/>
        <w:gridCol w:w="1440"/>
        <w:gridCol w:w="3490"/>
      </w:tblGrid>
      <w:tr w:rsidR="00DE700A" w:rsidTr="004C0DA5">
        <w:tc>
          <w:tcPr>
            <w:tcW w:w="1728" w:type="dxa"/>
          </w:tcPr>
          <w:p w:rsidR="00DE700A" w:rsidRDefault="00DE700A" w:rsidP="004C0DA5">
            <w:pPr>
              <w:spacing w:line="360" w:lineRule="auto"/>
              <w:rPr>
                <w:sz w:val="20"/>
                <w:szCs w:val="20"/>
              </w:rPr>
            </w:pPr>
            <w:r>
              <w:rPr>
                <w:sz w:val="20"/>
                <w:szCs w:val="20"/>
              </w:rPr>
              <w:t>PROGRAMA</w:t>
            </w:r>
          </w:p>
          <w:p w:rsidR="00DE700A" w:rsidRDefault="00DE700A" w:rsidP="004C0DA5">
            <w:pPr>
              <w:spacing w:line="360" w:lineRule="auto"/>
              <w:rPr>
                <w:sz w:val="20"/>
                <w:szCs w:val="20"/>
              </w:rPr>
            </w:pPr>
          </w:p>
        </w:tc>
        <w:tc>
          <w:tcPr>
            <w:tcW w:w="5940" w:type="dxa"/>
          </w:tcPr>
          <w:p w:rsidR="00DE700A" w:rsidRDefault="00DE700A" w:rsidP="004C0DA5">
            <w:pPr>
              <w:spacing w:line="360" w:lineRule="auto"/>
              <w:rPr>
                <w:sz w:val="20"/>
                <w:szCs w:val="20"/>
              </w:rPr>
            </w:pPr>
            <w:r>
              <w:rPr>
                <w:sz w:val="20"/>
                <w:szCs w:val="20"/>
              </w:rPr>
              <w:t>0985 – APOIO GERENCIAL E TECNOLÓGICO ÀS AÇÕES DA GABINETE DO GOVERNADOR</w:t>
            </w:r>
          </w:p>
        </w:tc>
        <w:tc>
          <w:tcPr>
            <w:tcW w:w="1620" w:type="dxa"/>
          </w:tcPr>
          <w:p w:rsidR="00DE700A" w:rsidRDefault="00DE700A" w:rsidP="004C0DA5">
            <w:pPr>
              <w:spacing w:line="360" w:lineRule="auto"/>
              <w:jc w:val="center"/>
              <w:rPr>
                <w:sz w:val="20"/>
                <w:szCs w:val="20"/>
              </w:rPr>
            </w:pPr>
            <w:r>
              <w:rPr>
                <w:sz w:val="20"/>
                <w:szCs w:val="20"/>
              </w:rPr>
              <w:t>Produto</w:t>
            </w:r>
          </w:p>
          <w:p w:rsidR="00DE700A" w:rsidRDefault="00DE700A" w:rsidP="004C0DA5">
            <w:pPr>
              <w:spacing w:line="360" w:lineRule="auto"/>
              <w:jc w:val="center"/>
              <w:rPr>
                <w:sz w:val="20"/>
                <w:szCs w:val="20"/>
              </w:rPr>
            </w:pPr>
          </w:p>
        </w:tc>
        <w:tc>
          <w:tcPr>
            <w:tcW w:w="1440" w:type="dxa"/>
          </w:tcPr>
          <w:p w:rsidR="00DE700A" w:rsidRDefault="00DE700A" w:rsidP="004C0DA5">
            <w:pPr>
              <w:spacing w:line="360" w:lineRule="auto"/>
              <w:jc w:val="center"/>
              <w:rPr>
                <w:sz w:val="20"/>
                <w:szCs w:val="20"/>
              </w:rPr>
            </w:pPr>
            <w:r>
              <w:rPr>
                <w:sz w:val="20"/>
                <w:szCs w:val="20"/>
              </w:rPr>
              <w:t>Unidade</w:t>
            </w:r>
          </w:p>
          <w:p w:rsidR="00DE700A" w:rsidRDefault="00DE700A" w:rsidP="004C0DA5">
            <w:pPr>
              <w:spacing w:line="360" w:lineRule="auto"/>
              <w:rPr>
                <w:sz w:val="20"/>
                <w:szCs w:val="20"/>
              </w:rPr>
            </w:pPr>
          </w:p>
        </w:tc>
        <w:tc>
          <w:tcPr>
            <w:tcW w:w="3490" w:type="dxa"/>
          </w:tcPr>
          <w:p w:rsidR="00DE700A" w:rsidRDefault="00DE700A" w:rsidP="004C0DA5">
            <w:pPr>
              <w:spacing w:line="360" w:lineRule="auto"/>
              <w:jc w:val="center"/>
              <w:rPr>
                <w:sz w:val="20"/>
                <w:szCs w:val="20"/>
              </w:rPr>
            </w:pPr>
            <w:r>
              <w:rPr>
                <w:sz w:val="20"/>
                <w:szCs w:val="20"/>
              </w:rPr>
              <w:t>Meta</w:t>
            </w:r>
          </w:p>
          <w:p w:rsidR="00DE700A" w:rsidRDefault="00DE700A" w:rsidP="004C0DA5">
            <w:pPr>
              <w:spacing w:line="360" w:lineRule="auto"/>
              <w:jc w:val="center"/>
              <w:rPr>
                <w:sz w:val="20"/>
                <w:szCs w:val="20"/>
              </w:rPr>
            </w:pPr>
            <w:r>
              <w:rPr>
                <w:sz w:val="20"/>
                <w:szCs w:val="20"/>
              </w:rPr>
              <w:t>Valor</w:t>
            </w:r>
          </w:p>
        </w:tc>
      </w:tr>
      <w:tr w:rsidR="00DE700A" w:rsidTr="004C0DA5">
        <w:tc>
          <w:tcPr>
            <w:tcW w:w="1728" w:type="dxa"/>
          </w:tcPr>
          <w:p w:rsidR="00DE700A" w:rsidRDefault="00DE700A" w:rsidP="004C0DA5">
            <w:pPr>
              <w:spacing w:line="360" w:lineRule="auto"/>
              <w:rPr>
                <w:sz w:val="20"/>
                <w:szCs w:val="20"/>
              </w:rPr>
            </w:pPr>
            <w:r w:rsidRPr="00B26072">
              <w:rPr>
                <w:sz w:val="20"/>
                <w:szCs w:val="20"/>
              </w:rPr>
              <w:t>Objetivo</w:t>
            </w:r>
          </w:p>
        </w:tc>
        <w:tc>
          <w:tcPr>
            <w:tcW w:w="5940" w:type="dxa"/>
          </w:tcPr>
          <w:p w:rsidR="00DE700A" w:rsidRDefault="00DE700A" w:rsidP="004C0DA5">
            <w:pPr>
              <w:rPr>
                <w:sz w:val="20"/>
                <w:szCs w:val="20"/>
              </w:rPr>
            </w:pPr>
            <w:r>
              <w:rPr>
                <w:sz w:val="20"/>
                <w:szCs w:val="20"/>
              </w:rPr>
              <w:t>Coordenar e Implementar as políticas, diretrizes e objetivos do Gabinete do Governador e assegurar o suporte administrativo e tecnológico necessário ao seu desempenho.</w:t>
            </w:r>
          </w:p>
        </w:tc>
        <w:tc>
          <w:tcPr>
            <w:tcW w:w="1620" w:type="dxa"/>
            <w:vMerge w:val="restart"/>
          </w:tcPr>
          <w:p w:rsidR="00DE700A" w:rsidRDefault="00DE700A" w:rsidP="004C0DA5">
            <w:pPr>
              <w:spacing w:line="360" w:lineRule="auto"/>
              <w:jc w:val="center"/>
              <w:rPr>
                <w:sz w:val="20"/>
                <w:szCs w:val="20"/>
              </w:rPr>
            </w:pPr>
          </w:p>
          <w:p w:rsidR="00DE700A" w:rsidRDefault="00DE700A" w:rsidP="004C0DA5">
            <w:pPr>
              <w:spacing w:line="360" w:lineRule="auto"/>
              <w:jc w:val="center"/>
              <w:rPr>
                <w:sz w:val="20"/>
                <w:szCs w:val="20"/>
              </w:rPr>
            </w:pPr>
            <w:r>
              <w:rPr>
                <w:sz w:val="20"/>
                <w:szCs w:val="20"/>
              </w:rPr>
              <w:t>-</w:t>
            </w:r>
          </w:p>
          <w:p w:rsidR="00DE700A" w:rsidRDefault="00DE700A" w:rsidP="004C0DA5">
            <w:pPr>
              <w:spacing w:line="360" w:lineRule="auto"/>
              <w:jc w:val="center"/>
              <w:rPr>
                <w:sz w:val="20"/>
                <w:szCs w:val="20"/>
              </w:rPr>
            </w:pPr>
          </w:p>
        </w:tc>
        <w:tc>
          <w:tcPr>
            <w:tcW w:w="1440" w:type="dxa"/>
            <w:vMerge w:val="restart"/>
          </w:tcPr>
          <w:p w:rsidR="00DE700A" w:rsidRDefault="00DE700A" w:rsidP="004C0DA5">
            <w:pPr>
              <w:spacing w:line="360" w:lineRule="auto"/>
              <w:jc w:val="center"/>
              <w:rPr>
                <w:sz w:val="20"/>
                <w:szCs w:val="20"/>
              </w:rPr>
            </w:pPr>
          </w:p>
          <w:p w:rsidR="00DE700A" w:rsidRDefault="00DE700A" w:rsidP="004C0DA5">
            <w:pPr>
              <w:spacing w:line="360" w:lineRule="auto"/>
              <w:jc w:val="center"/>
              <w:rPr>
                <w:sz w:val="20"/>
                <w:szCs w:val="20"/>
              </w:rPr>
            </w:pPr>
            <w:r>
              <w:rPr>
                <w:sz w:val="20"/>
                <w:szCs w:val="20"/>
              </w:rPr>
              <w:t>-</w:t>
            </w:r>
          </w:p>
          <w:p w:rsidR="00DE700A" w:rsidRDefault="00DE700A" w:rsidP="004C0DA5">
            <w:pPr>
              <w:spacing w:line="360" w:lineRule="auto"/>
              <w:jc w:val="center"/>
              <w:rPr>
                <w:sz w:val="20"/>
                <w:szCs w:val="20"/>
              </w:rPr>
            </w:pPr>
          </w:p>
        </w:tc>
        <w:tc>
          <w:tcPr>
            <w:tcW w:w="3490" w:type="dxa"/>
            <w:vMerge w:val="restart"/>
          </w:tcPr>
          <w:p w:rsidR="00DE700A" w:rsidRDefault="00DE700A" w:rsidP="004C0DA5">
            <w:pPr>
              <w:spacing w:line="360" w:lineRule="auto"/>
              <w:jc w:val="center"/>
              <w:rPr>
                <w:sz w:val="20"/>
                <w:szCs w:val="20"/>
              </w:rPr>
            </w:pPr>
          </w:p>
          <w:p w:rsidR="00DE700A" w:rsidRDefault="00DE700A" w:rsidP="004C0DA5">
            <w:pPr>
              <w:spacing w:line="360" w:lineRule="auto"/>
              <w:jc w:val="center"/>
              <w:rPr>
                <w:sz w:val="20"/>
                <w:szCs w:val="20"/>
              </w:rPr>
            </w:pPr>
            <w:r>
              <w:rPr>
                <w:sz w:val="20"/>
                <w:szCs w:val="20"/>
              </w:rPr>
              <w:t>-</w:t>
            </w:r>
          </w:p>
          <w:p w:rsidR="00DE700A" w:rsidRDefault="00DE700A" w:rsidP="004C0DA5">
            <w:pPr>
              <w:spacing w:line="360" w:lineRule="auto"/>
              <w:jc w:val="center"/>
              <w:rPr>
                <w:sz w:val="20"/>
                <w:szCs w:val="20"/>
              </w:rPr>
            </w:pPr>
          </w:p>
          <w:p w:rsidR="00DE700A" w:rsidRDefault="00DE700A" w:rsidP="004C0DA5">
            <w:pPr>
              <w:spacing w:line="360" w:lineRule="auto"/>
              <w:jc w:val="center"/>
              <w:rPr>
                <w:sz w:val="20"/>
                <w:szCs w:val="20"/>
              </w:rPr>
            </w:pPr>
          </w:p>
        </w:tc>
      </w:tr>
      <w:tr w:rsidR="00DE700A" w:rsidTr="00864D30">
        <w:tc>
          <w:tcPr>
            <w:tcW w:w="1728" w:type="dxa"/>
            <w:tcBorders>
              <w:bottom w:val="single" w:sz="4" w:space="0" w:color="auto"/>
            </w:tcBorders>
          </w:tcPr>
          <w:p w:rsidR="00DE700A" w:rsidRDefault="00DE700A" w:rsidP="004C0DA5">
            <w:pPr>
              <w:spacing w:line="360" w:lineRule="auto"/>
              <w:rPr>
                <w:sz w:val="20"/>
                <w:szCs w:val="20"/>
              </w:rPr>
            </w:pPr>
            <w:r>
              <w:rPr>
                <w:sz w:val="20"/>
                <w:szCs w:val="20"/>
              </w:rPr>
              <w:t>Operação Especial</w:t>
            </w:r>
          </w:p>
        </w:tc>
        <w:tc>
          <w:tcPr>
            <w:tcW w:w="5940" w:type="dxa"/>
            <w:tcBorders>
              <w:bottom w:val="single" w:sz="4" w:space="0" w:color="auto"/>
            </w:tcBorders>
          </w:tcPr>
          <w:p w:rsidR="00DE700A" w:rsidRDefault="00DE700A" w:rsidP="004C0DA5">
            <w:pPr>
              <w:spacing w:line="360" w:lineRule="auto"/>
              <w:rPr>
                <w:sz w:val="20"/>
                <w:szCs w:val="20"/>
              </w:rPr>
            </w:pPr>
            <w:r>
              <w:rPr>
                <w:sz w:val="20"/>
                <w:szCs w:val="20"/>
              </w:rPr>
              <w:t>0418 – Devolução de Saldo de Recursos de Convênio do Gabinete do Governador</w:t>
            </w:r>
          </w:p>
        </w:tc>
        <w:tc>
          <w:tcPr>
            <w:tcW w:w="1620" w:type="dxa"/>
            <w:vMerge/>
            <w:tcBorders>
              <w:bottom w:val="single" w:sz="4" w:space="0" w:color="auto"/>
            </w:tcBorders>
          </w:tcPr>
          <w:p w:rsidR="00DE700A" w:rsidRDefault="00DE700A" w:rsidP="004C0DA5">
            <w:pPr>
              <w:spacing w:line="360" w:lineRule="auto"/>
              <w:rPr>
                <w:sz w:val="20"/>
                <w:szCs w:val="20"/>
              </w:rPr>
            </w:pPr>
          </w:p>
        </w:tc>
        <w:tc>
          <w:tcPr>
            <w:tcW w:w="1440" w:type="dxa"/>
            <w:vMerge/>
            <w:tcBorders>
              <w:bottom w:val="single" w:sz="4" w:space="0" w:color="auto"/>
            </w:tcBorders>
          </w:tcPr>
          <w:p w:rsidR="00DE700A" w:rsidRDefault="00DE700A" w:rsidP="004C0DA5">
            <w:pPr>
              <w:spacing w:line="360" w:lineRule="auto"/>
              <w:jc w:val="center"/>
              <w:rPr>
                <w:sz w:val="20"/>
                <w:szCs w:val="20"/>
              </w:rPr>
            </w:pPr>
          </w:p>
        </w:tc>
        <w:tc>
          <w:tcPr>
            <w:tcW w:w="3490" w:type="dxa"/>
            <w:vMerge/>
            <w:tcBorders>
              <w:bottom w:val="single" w:sz="4" w:space="0" w:color="auto"/>
            </w:tcBorders>
          </w:tcPr>
          <w:p w:rsidR="00DE700A" w:rsidRDefault="00DE700A" w:rsidP="004C0DA5">
            <w:pPr>
              <w:spacing w:line="360" w:lineRule="auto"/>
              <w:jc w:val="center"/>
              <w:rPr>
                <w:sz w:val="20"/>
                <w:szCs w:val="20"/>
              </w:rPr>
            </w:pPr>
          </w:p>
        </w:tc>
      </w:tr>
      <w:tr w:rsidR="00DE700A" w:rsidTr="00864D30">
        <w:tc>
          <w:tcPr>
            <w:tcW w:w="1728" w:type="dxa"/>
            <w:tcBorders>
              <w:bottom w:val="single" w:sz="4" w:space="0" w:color="auto"/>
            </w:tcBorders>
          </w:tcPr>
          <w:p w:rsidR="00DE700A" w:rsidRPr="00B26072" w:rsidRDefault="00DE700A" w:rsidP="004C0DA5">
            <w:pPr>
              <w:spacing w:line="360" w:lineRule="auto"/>
              <w:rPr>
                <w:sz w:val="20"/>
                <w:szCs w:val="20"/>
              </w:rPr>
            </w:pPr>
            <w:r>
              <w:rPr>
                <w:sz w:val="20"/>
                <w:szCs w:val="20"/>
              </w:rPr>
              <w:t>Serviço Executado</w:t>
            </w:r>
          </w:p>
        </w:tc>
        <w:tc>
          <w:tcPr>
            <w:tcW w:w="12490" w:type="dxa"/>
            <w:gridSpan w:val="4"/>
            <w:tcBorders>
              <w:bottom w:val="single" w:sz="4" w:space="0" w:color="auto"/>
            </w:tcBorders>
          </w:tcPr>
          <w:p w:rsidR="00DE700A" w:rsidRDefault="00695B71" w:rsidP="004C0DA5">
            <w:pPr>
              <w:jc w:val="both"/>
              <w:rPr>
                <w:sz w:val="20"/>
                <w:szCs w:val="20"/>
              </w:rPr>
            </w:pPr>
            <w:r>
              <w:rPr>
                <w:sz w:val="20"/>
                <w:szCs w:val="20"/>
              </w:rPr>
              <w:t>Não houve devolução de convênios no Gabinete do Governador, no referido período.</w:t>
            </w:r>
          </w:p>
          <w:p w:rsidR="004D4281" w:rsidRPr="002830C9" w:rsidRDefault="004D4281" w:rsidP="004C0DA5">
            <w:pPr>
              <w:jc w:val="both"/>
              <w:rPr>
                <w:sz w:val="20"/>
                <w:szCs w:val="20"/>
              </w:rPr>
            </w:pPr>
          </w:p>
        </w:tc>
      </w:tr>
      <w:tr w:rsidR="00864D30" w:rsidTr="00864D30">
        <w:tc>
          <w:tcPr>
            <w:tcW w:w="1728" w:type="dxa"/>
            <w:tcBorders>
              <w:top w:val="single" w:sz="4" w:space="0" w:color="auto"/>
              <w:left w:val="nil"/>
              <w:bottom w:val="single" w:sz="4" w:space="0" w:color="auto"/>
              <w:right w:val="nil"/>
            </w:tcBorders>
          </w:tcPr>
          <w:p w:rsidR="00864D30" w:rsidRDefault="00864D30" w:rsidP="004C0DA5">
            <w:pPr>
              <w:spacing w:line="360" w:lineRule="auto"/>
              <w:rPr>
                <w:sz w:val="20"/>
                <w:szCs w:val="20"/>
              </w:rPr>
            </w:pPr>
          </w:p>
        </w:tc>
        <w:tc>
          <w:tcPr>
            <w:tcW w:w="12490" w:type="dxa"/>
            <w:gridSpan w:val="4"/>
            <w:tcBorders>
              <w:top w:val="single" w:sz="4" w:space="0" w:color="auto"/>
              <w:left w:val="nil"/>
              <w:bottom w:val="single" w:sz="4" w:space="0" w:color="auto"/>
              <w:right w:val="nil"/>
            </w:tcBorders>
          </w:tcPr>
          <w:p w:rsidR="00864D30" w:rsidRDefault="00864D30" w:rsidP="004C0DA5">
            <w:pPr>
              <w:jc w:val="both"/>
              <w:rPr>
                <w:sz w:val="20"/>
                <w:szCs w:val="20"/>
              </w:rPr>
            </w:pPr>
          </w:p>
          <w:p w:rsidR="00D974A3" w:rsidRPr="002830C9" w:rsidRDefault="00D974A3" w:rsidP="004C0DA5">
            <w:pPr>
              <w:jc w:val="both"/>
              <w:rPr>
                <w:sz w:val="20"/>
                <w:szCs w:val="20"/>
              </w:rPr>
            </w:pPr>
          </w:p>
        </w:tc>
      </w:tr>
      <w:tr w:rsidR="00DE700A" w:rsidTr="00864D30">
        <w:tc>
          <w:tcPr>
            <w:tcW w:w="1728" w:type="dxa"/>
            <w:tcBorders>
              <w:top w:val="single" w:sz="4" w:space="0" w:color="auto"/>
            </w:tcBorders>
          </w:tcPr>
          <w:p w:rsidR="00DE700A" w:rsidRDefault="00DE700A" w:rsidP="004C0DA5">
            <w:pPr>
              <w:spacing w:line="360" w:lineRule="auto"/>
              <w:rPr>
                <w:sz w:val="20"/>
                <w:szCs w:val="20"/>
              </w:rPr>
            </w:pPr>
            <w:r>
              <w:rPr>
                <w:sz w:val="20"/>
                <w:szCs w:val="20"/>
              </w:rPr>
              <w:t>PROGRAMA</w:t>
            </w:r>
          </w:p>
          <w:p w:rsidR="00DE700A" w:rsidRDefault="00DE700A" w:rsidP="004C0DA5">
            <w:pPr>
              <w:spacing w:line="360" w:lineRule="auto"/>
              <w:rPr>
                <w:sz w:val="20"/>
                <w:szCs w:val="20"/>
              </w:rPr>
            </w:pPr>
          </w:p>
        </w:tc>
        <w:tc>
          <w:tcPr>
            <w:tcW w:w="5940" w:type="dxa"/>
            <w:tcBorders>
              <w:top w:val="single" w:sz="4" w:space="0" w:color="auto"/>
            </w:tcBorders>
          </w:tcPr>
          <w:p w:rsidR="00DE700A" w:rsidRDefault="00DE700A" w:rsidP="004C0DA5">
            <w:pPr>
              <w:spacing w:line="360" w:lineRule="auto"/>
              <w:rPr>
                <w:sz w:val="20"/>
                <w:szCs w:val="20"/>
              </w:rPr>
            </w:pPr>
            <w:r>
              <w:rPr>
                <w:sz w:val="20"/>
                <w:szCs w:val="20"/>
              </w:rPr>
              <w:t>0985 – APOIO GERENCIAL E TECNOLÓGICO ÀS AÇÕES DO GABINETE DO GOVERNADOR</w:t>
            </w:r>
          </w:p>
        </w:tc>
        <w:tc>
          <w:tcPr>
            <w:tcW w:w="1620" w:type="dxa"/>
            <w:tcBorders>
              <w:top w:val="single" w:sz="4" w:space="0" w:color="auto"/>
            </w:tcBorders>
          </w:tcPr>
          <w:p w:rsidR="00DE700A" w:rsidRDefault="00DE700A" w:rsidP="004C0DA5">
            <w:pPr>
              <w:spacing w:line="360" w:lineRule="auto"/>
              <w:jc w:val="center"/>
              <w:rPr>
                <w:sz w:val="20"/>
                <w:szCs w:val="20"/>
              </w:rPr>
            </w:pPr>
            <w:r>
              <w:rPr>
                <w:sz w:val="20"/>
                <w:szCs w:val="20"/>
              </w:rPr>
              <w:t>Produto</w:t>
            </w:r>
          </w:p>
          <w:p w:rsidR="00DE700A" w:rsidRDefault="00DE700A" w:rsidP="004C0DA5">
            <w:pPr>
              <w:spacing w:line="360" w:lineRule="auto"/>
              <w:jc w:val="center"/>
              <w:rPr>
                <w:sz w:val="20"/>
                <w:szCs w:val="20"/>
              </w:rPr>
            </w:pPr>
          </w:p>
        </w:tc>
        <w:tc>
          <w:tcPr>
            <w:tcW w:w="1440" w:type="dxa"/>
            <w:tcBorders>
              <w:top w:val="single" w:sz="4" w:space="0" w:color="auto"/>
            </w:tcBorders>
          </w:tcPr>
          <w:p w:rsidR="00DE700A" w:rsidRDefault="00DE700A" w:rsidP="004C0DA5">
            <w:pPr>
              <w:spacing w:line="360" w:lineRule="auto"/>
              <w:jc w:val="center"/>
              <w:rPr>
                <w:sz w:val="20"/>
                <w:szCs w:val="20"/>
              </w:rPr>
            </w:pPr>
            <w:r>
              <w:rPr>
                <w:sz w:val="20"/>
                <w:szCs w:val="20"/>
              </w:rPr>
              <w:t>Unidade</w:t>
            </w:r>
          </w:p>
          <w:p w:rsidR="00DE700A" w:rsidRDefault="00DE700A" w:rsidP="004C0DA5">
            <w:pPr>
              <w:spacing w:line="360" w:lineRule="auto"/>
              <w:rPr>
                <w:sz w:val="20"/>
                <w:szCs w:val="20"/>
              </w:rPr>
            </w:pPr>
          </w:p>
        </w:tc>
        <w:tc>
          <w:tcPr>
            <w:tcW w:w="3490" w:type="dxa"/>
            <w:tcBorders>
              <w:top w:val="single" w:sz="4" w:space="0" w:color="auto"/>
            </w:tcBorders>
          </w:tcPr>
          <w:p w:rsidR="00DE700A" w:rsidRDefault="00DE700A" w:rsidP="004C0DA5">
            <w:pPr>
              <w:spacing w:line="360" w:lineRule="auto"/>
              <w:jc w:val="center"/>
              <w:rPr>
                <w:sz w:val="20"/>
                <w:szCs w:val="20"/>
              </w:rPr>
            </w:pPr>
            <w:r>
              <w:rPr>
                <w:sz w:val="20"/>
                <w:szCs w:val="20"/>
              </w:rPr>
              <w:t>Meta</w:t>
            </w:r>
          </w:p>
          <w:p w:rsidR="00DE700A" w:rsidRDefault="00DE700A" w:rsidP="004C0DA5">
            <w:pPr>
              <w:spacing w:line="360" w:lineRule="auto"/>
              <w:jc w:val="center"/>
              <w:rPr>
                <w:sz w:val="20"/>
                <w:szCs w:val="20"/>
              </w:rPr>
            </w:pPr>
          </w:p>
        </w:tc>
      </w:tr>
      <w:tr w:rsidR="00DE700A" w:rsidTr="004C0DA5">
        <w:tc>
          <w:tcPr>
            <w:tcW w:w="1728" w:type="dxa"/>
          </w:tcPr>
          <w:p w:rsidR="00DE700A" w:rsidRDefault="00DE700A" w:rsidP="004C0DA5">
            <w:pPr>
              <w:spacing w:line="360" w:lineRule="auto"/>
              <w:rPr>
                <w:sz w:val="20"/>
                <w:szCs w:val="20"/>
              </w:rPr>
            </w:pPr>
            <w:r w:rsidRPr="00B26072">
              <w:rPr>
                <w:sz w:val="20"/>
                <w:szCs w:val="20"/>
              </w:rPr>
              <w:t>Objetivo</w:t>
            </w:r>
          </w:p>
        </w:tc>
        <w:tc>
          <w:tcPr>
            <w:tcW w:w="5940" w:type="dxa"/>
          </w:tcPr>
          <w:p w:rsidR="00DE700A" w:rsidRDefault="00DE700A" w:rsidP="004C0DA5">
            <w:pPr>
              <w:rPr>
                <w:sz w:val="20"/>
                <w:szCs w:val="20"/>
              </w:rPr>
            </w:pPr>
            <w:r>
              <w:rPr>
                <w:sz w:val="20"/>
                <w:szCs w:val="20"/>
              </w:rPr>
              <w:t>Coordenar e Implementar as políticas, diretrizes e objetivos do Gabinete do Governador e assegurar o suporte administrativo e tecnológico necessário ao seu desempenho.</w:t>
            </w:r>
          </w:p>
        </w:tc>
        <w:tc>
          <w:tcPr>
            <w:tcW w:w="1620" w:type="dxa"/>
            <w:vMerge w:val="restart"/>
          </w:tcPr>
          <w:p w:rsidR="00DE700A" w:rsidRDefault="00DE700A" w:rsidP="004C0DA5">
            <w:pPr>
              <w:spacing w:line="360" w:lineRule="auto"/>
              <w:jc w:val="center"/>
              <w:rPr>
                <w:sz w:val="20"/>
                <w:szCs w:val="20"/>
              </w:rPr>
            </w:pPr>
          </w:p>
          <w:p w:rsidR="00DE700A" w:rsidRDefault="00DE700A" w:rsidP="004C0DA5">
            <w:pPr>
              <w:spacing w:line="360" w:lineRule="auto"/>
              <w:jc w:val="center"/>
              <w:rPr>
                <w:sz w:val="20"/>
                <w:szCs w:val="20"/>
              </w:rPr>
            </w:pPr>
          </w:p>
          <w:p w:rsidR="00DE700A" w:rsidRDefault="00DE700A" w:rsidP="004C0DA5">
            <w:pPr>
              <w:spacing w:line="360" w:lineRule="auto"/>
              <w:jc w:val="center"/>
              <w:rPr>
                <w:sz w:val="20"/>
                <w:szCs w:val="20"/>
              </w:rPr>
            </w:pPr>
            <w:r>
              <w:rPr>
                <w:sz w:val="20"/>
                <w:szCs w:val="20"/>
              </w:rPr>
              <w:t>-</w:t>
            </w:r>
          </w:p>
        </w:tc>
        <w:tc>
          <w:tcPr>
            <w:tcW w:w="1440" w:type="dxa"/>
            <w:vMerge w:val="restart"/>
          </w:tcPr>
          <w:p w:rsidR="00DE700A" w:rsidRDefault="00DE700A" w:rsidP="004C0DA5">
            <w:pPr>
              <w:spacing w:line="360" w:lineRule="auto"/>
              <w:jc w:val="center"/>
              <w:rPr>
                <w:sz w:val="20"/>
                <w:szCs w:val="20"/>
              </w:rPr>
            </w:pPr>
          </w:p>
          <w:p w:rsidR="00DE700A" w:rsidRDefault="00DE700A" w:rsidP="004C0DA5">
            <w:pPr>
              <w:spacing w:line="360" w:lineRule="auto"/>
              <w:jc w:val="center"/>
              <w:rPr>
                <w:sz w:val="20"/>
                <w:szCs w:val="20"/>
              </w:rPr>
            </w:pPr>
          </w:p>
          <w:p w:rsidR="00DE700A" w:rsidRDefault="00DE700A" w:rsidP="004C0DA5">
            <w:pPr>
              <w:spacing w:line="360" w:lineRule="auto"/>
              <w:jc w:val="center"/>
              <w:rPr>
                <w:sz w:val="20"/>
                <w:szCs w:val="20"/>
              </w:rPr>
            </w:pPr>
            <w:r>
              <w:rPr>
                <w:sz w:val="20"/>
                <w:szCs w:val="20"/>
              </w:rPr>
              <w:t>-</w:t>
            </w:r>
          </w:p>
        </w:tc>
        <w:tc>
          <w:tcPr>
            <w:tcW w:w="3490" w:type="dxa"/>
            <w:vMerge w:val="restart"/>
          </w:tcPr>
          <w:p w:rsidR="00DE700A" w:rsidRDefault="00DE700A" w:rsidP="004C0DA5">
            <w:pPr>
              <w:spacing w:line="360" w:lineRule="auto"/>
              <w:jc w:val="center"/>
              <w:rPr>
                <w:sz w:val="20"/>
                <w:szCs w:val="20"/>
              </w:rPr>
            </w:pPr>
          </w:p>
          <w:p w:rsidR="00DE700A" w:rsidRDefault="00DE700A" w:rsidP="004C0DA5">
            <w:pPr>
              <w:spacing w:line="360" w:lineRule="auto"/>
              <w:jc w:val="center"/>
              <w:rPr>
                <w:sz w:val="20"/>
                <w:szCs w:val="20"/>
              </w:rPr>
            </w:pPr>
          </w:p>
          <w:p w:rsidR="00DE700A" w:rsidRDefault="00DE700A" w:rsidP="004C0DA5">
            <w:pPr>
              <w:spacing w:line="360" w:lineRule="auto"/>
              <w:jc w:val="center"/>
              <w:rPr>
                <w:sz w:val="20"/>
                <w:szCs w:val="20"/>
              </w:rPr>
            </w:pPr>
            <w:r>
              <w:rPr>
                <w:sz w:val="20"/>
                <w:szCs w:val="20"/>
              </w:rPr>
              <w:t>-</w:t>
            </w:r>
          </w:p>
        </w:tc>
      </w:tr>
      <w:tr w:rsidR="00DE700A" w:rsidTr="004C0DA5">
        <w:tc>
          <w:tcPr>
            <w:tcW w:w="1728" w:type="dxa"/>
          </w:tcPr>
          <w:p w:rsidR="00DE700A" w:rsidRDefault="00DE700A" w:rsidP="004C0DA5">
            <w:pPr>
              <w:spacing w:line="360" w:lineRule="auto"/>
              <w:rPr>
                <w:sz w:val="20"/>
                <w:szCs w:val="20"/>
              </w:rPr>
            </w:pPr>
            <w:r>
              <w:rPr>
                <w:sz w:val="20"/>
                <w:szCs w:val="20"/>
              </w:rPr>
              <w:t>Operação Especial</w:t>
            </w:r>
          </w:p>
        </w:tc>
        <w:tc>
          <w:tcPr>
            <w:tcW w:w="5940" w:type="dxa"/>
          </w:tcPr>
          <w:p w:rsidR="00DE700A" w:rsidRDefault="00DE700A" w:rsidP="004C0DA5">
            <w:pPr>
              <w:spacing w:line="360" w:lineRule="auto"/>
              <w:rPr>
                <w:sz w:val="20"/>
                <w:szCs w:val="20"/>
              </w:rPr>
            </w:pPr>
            <w:r>
              <w:rPr>
                <w:sz w:val="20"/>
                <w:szCs w:val="20"/>
              </w:rPr>
              <w:t>0420 – Concessão de Vale Transporte e Auxílio Alimentação a Servidores do Gabinete do Governador</w:t>
            </w:r>
          </w:p>
        </w:tc>
        <w:tc>
          <w:tcPr>
            <w:tcW w:w="1620" w:type="dxa"/>
            <w:vMerge/>
          </w:tcPr>
          <w:p w:rsidR="00DE700A" w:rsidRDefault="00DE700A" w:rsidP="004C0DA5">
            <w:pPr>
              <w:spacing w:line="360" w:lineRule="auto"/>
              <w:rPr>
                <w:sz w:val="20"/>
                <w:szCs w:val="20"/>
              </w:rPr>
            </w:pPr>
          </w:p>
        </w:tc>
        <w:tc>
          <w:tcPr>
            <w:tcW w:w="1440" w:type="dxa"/>
            <w:vMerge/>
          </w:tcPr>
          <w:p w:rsidR="00DE700A" w:rsidRDefault="00DE700A" w:rsidP="004C0DA5">
            <w:pPr>
              <w:spacing w:line="360" w:lineRule="auto"/>
              <w:jc w:val="center"/>
              <w:rPr>
                <w:sz w:val="20"/>
                <w:szCs w:val="20"/>
              </w:rPr>
            </w:pPr>
          </w:p>
        </w:tc>
        <w:tc>
          <w:tcPr>
            <w:tcW w:w="3490" w:type="dxa"/>
            <w:vMerge/>
          </w:tcPr>
          <w:p w:rsidR="00DE700A" w:rsidRDefault="00DE700A" w:rsidP="004C0DA5">
            <w:pPr>
              <w:spacing w:line="360" w:lineRule="auto"/>
              <w:jc w:val="center"/>
              <w:rPr>
                <w:sz w:val="20"/>
                <w:szCs w:val="20"/>
              </w:rPr>
            </w:pPr>
          </w:p>
        </w:tc>
      </w:tr>
      <w:tr w:rsidR="00DE700A" w:rsidTr="004C0DA5">
        <w:tc>
          <w:tcPr>
            <w:tcW w:w="1728" w:type="dxa"/>
          </w:tcPr>
          <w:p w:rsidR="00DE700A" w:rsidRPr="00B26072" w:rsidRDefault="00DE700A" w:rsidP="004C0DA5">
            <w:pPr>
              <w:spacing w:line="360" w:lineRule="auto"/>
              <w:rPr>
                <w:sz w:val="20"/>
                <w:szCs w:val="20"/>
              </w:rPr>
            </w:pPr>
            <w:r>
              <w:rPr>
                <w:sz w:val="20"/>
                <w:szCs w:val="20"/>
              </w:rPr>
              <w:t>Serviço Executado</w:t>
            </w:r>
          </w:p>
        </w:tc>
        <w:tc>
          <w:tcPr>
            <w:tcW w:w="12490" w:type="dxa"/>
            <w:gridSpan w:val="4"/>
          </w:tcPr>
          <w:p w:rsidR="00DE700A" w:rsidRDefault="002F7A88" w:rsidP="004C0DA5">
            <w:pPr>
              <w:jc w:val="both"/>
              <w:rPr>
                <w:sz w:val="20"/>
                <w:szCs w:val="20"/>
              </w:rPr>
            </w:pPr>
            <w:r>
              <w:rPr>
                <w:sz w:val="20"/>
                <w:szCs w:val="20"/>
              </w:rPr>
              <w:t>Por não ter quadro próprio de servidor efetivo não há pagamento de auxílio alimentação.</w:t>
            </w:r>
          </w:p>
          <w:p w:rsidR="002F7A88" w:rsidRDefault="002F7A88" w:rsidP="004C0DA5">
            <w:pPr>
              <w:jc w:val="both"/>
              <w:rPr>
                <w:sz w:val="20"/>
                <w:szCs w:val="20"/>
              </w:rPr>
            </w:pPr>
          </w:p>
          <w:p w:rsidR="002F7A88" w:rsidRDefault="002F7A88" w:rsidP="004C0DA5">
            <w:pPr>
              <w:jc w:val="both"/>
              <w:rPr>
                <w:sz w:val="20"/>
                <w:szCs w:val="20"/>
              </w:rPr>
            </w:pPr>
            <w:r>
              <w:rPr>
                <w:sz w:val="20"/>
                <w:szCs w:val="20"/>
              </w:rPr>
              <w:t xml:space="preserve">O vale transporte é distribuído entre 21 pessoas com valor mensal médio de R$ 1.912,00 (mil novecentos e </w:t>
            </w:r>
            <w:r w:rsidR="00695B71">
              <w:rPr>
                <w:sz w:val="20"/>
                <w:szCs w:val="20"/>
              </w:rPr>
              <w:t>doze</w:t>
            </w:r>
            <w:r>
              <w:rPr>
                <w:sz w:val="20"/>
                <w:szCs w:val="20"/>
              </w:rPr>
              <w:t xml:space="preserve"> reais)</w:t>
            </w:r>
          </w:p>
          <w:p w:rsidR="00864D30" w:rsidRPr="002830C9" w:rsidRDefault="00864D30" w:rsidP="004C0DA5">
            <w:pPr>
              <w:jc w:val="both"/>
              <w:rPr>
                <w:sz w:val="20"/>
                <w:szCs w:val="20"/>
              </w:rPr>
            </w:pPr>
          </w:p>
        </w:tc>
      </w:tr>
    </w:tbl>
    <w:p w:rsidR="00DE700A" w:rsidRDefault="00DE700A" w:rsidP="00DE700A"/>
    <w:tbl>
      <w:tblPr>
        <w:tblStyle w:val="Tabelacomgrade"/>
        <w:tblW w:w="0" w:type="auto"/>
        <w:tblLayout w:type="fixed"/>
        <w:tblLook w:val="01E0" w:firstRow="1" w:lastRow="1" w:firstColumn="1" w:lastColumn="1" w:noHBand="0" w:noVBand="0"/>
      </w:tblPr>
      <w:tblGrid>
        <w:gridCol w:w="1728"/>
        <w:gridCol w:w="5940"/>
        <w:gridCol w:w="1620"/>
        <w:gridCol w:w="1440"/>
        <w:gridCol w:w="3490"/>
      </w:tblGrid>
      <w:tr w:rsidR="00DE700A" w:rsidTr="004C0DA5">
        <w:tc>
          <w:tcPr>
            <w:tcW w:w="1728" w:type="dxa"/>
          </w:tcPr>
          <w:p w:rsidR="00DE700A" w:rsidRDefault="00DE700A" w:rsidP="004C0DA5">
            <w:pPr>
              <w:spacing w:line="360" w:lineRule="auto"/>
              <w:rPr>
                <w:sz w:val="20"/>
                <w:szCs w:val="20"/>
              </w:rPr>
            </w:pPr>
            <w:r>
              <w:rPr>
                <w:sz w:val="20"/>
                <w:szCs w:val="20"/>
              </w:rPr>
              <w:t>PROGRAMA</w:t>
            </w:r>
          </w:p>
          <w:p w:rsidR="00DE700A" w:rsidRDefault="00DE700A" w:rsidP="004C0DA5">
            <w:pPr>
              <w:spacing w:line="360" w:lineRule="auto"/>
              <w:rPr>
                <w:sz w:val="20"/>
                <w:szCs w:val="20"/>
              </w:rPr>
            </w:pPr>
          </w:p>
        </w:tc>
        <w:tc>
          <w:tcPr>
            <w:tcW w:w="5940" w:type="dxa"/>
          </w:tcPr>
          <w:p w:rsidR="00DE700A" w:rsidRDefault="00DE700A" w:rsidP="004C0DA5">
            <w:pPr>
              <w:spacing w:line="360" w:lineRule="auto"/>
              <w:rPr>
                <w:sz w:val="20"/>
                <w:szCs w:val="20"/>
              </w:rPr>
            </w:pPr>
            <w:r>
              <w:rPr>
                <w:sz w:val="20"/>
                <w:szCs w:val="20"/>
              </w:rPr>
              <w:t>0985 – APOIO GERENCIAL E TECNOLÓGICO ÀS AÇÕES DO GABINETE DO GOVERNADOR</w:t>
            </w:r>
          </w:p>
        </w:tc>
        <w:tc>
          <w:tcPr>
            <w:tcW w:w="1620" w:type="dxa"/>
          </w:tcPr>
          <w:p w:rsidR="00DE700A" w:rsidRDefault="00DE700A" w:rsidP="004C0DA5">
            <w:pPr>
              <w:spacing w:line="360" w:lineRule="auto"/>
              <w:jc w:val="center"/>
              <w:rPr>
                <w:sz w:val="20"/>
                <w:szCs w:val="20"/>
              </w:rPr>
            </w:pPr>
            <w:r>
              <w:rPr>
                <w:sz w:val="20"/>
                <w:szCs w:val="20"/>
              </w:rPr>
              <w:t>Produto</w:t>
            </w:r>
          </w:p>
          <w:p w:rsidR="00DE700A" w:rsidRDefault="00DE700A" w:rsidP="004C0DA5">
            <w:pPr>
              <w:spacing w:line="360" w:lineRule="auto"/>
              <w:jc w:val="center"/>
              <w:rPr>
                <w:sz w:val="20"/>
                <w:szCs w:val="20"/>
              </w:rPr>
            </w:pPr>
          </w:p>
        </w:tc>
        <w:tc>
          <w:tcPr>
            <w:tcW w:w="1440" w:type="dxa"/>
          </w:tcPr>
          <w:p w:rsidR="00DE700A" w:rsidRDefault="00DE700A" w:rsidP="004C0DA5">
            <w:pPr>
              <w:spacing w:line="360" w:lineRule="auto"/>
              <w:jc w:val="center"/>
              <w:rPr>
                <w:sz w:val="20"/>
                <w:szCs w:val="20"/>
              </w:rPr>
            </w:pPr>
            <w:r>
              <w:rPr>
                <w:sz w:val="20"/>
                <w:szCs w:val="20"/>
              </w:rPr>
              <w:t>Unidade</w:t>
            </w:r>
          </w:p>
          <w:p w:rsidR="00DE700A" w:rsidRDefault="00DE700A" w:rsidP="004C0DA5">
            <w:pPr>
              <w:spacing w:line="360" w:lineRule="auto"/>
              <w:rPr>
                <w:sz w:val="20"/>
                <w:szCs w:val="20"/>
              </w:rPr>
            </w:pPr>
          </w:p>
        </w:tc>
        <w:tc>
          <w:tcPr>
            <w:tcW w:w="3490" w:type="dxa"/>
          </w:tcPr>
          <w:p w:rsidR="00DE700A" w:rsidRDefault="00DE700A" w:rsidP="004C0DA5">
            <w:pPr>
              <w:spacing w:line="360" w:lineRule="auto"/>
              <w:jc w:val="center"/>
              <w:rPr>
                <w:sz w:val="20"/>
                <w:szCs w:val="20"/>
              </w:rPr>
            </w:pPr>
            <w:r>
              <w:rPr>
                <w:sz w:val="20"/>
                <w:szCs w:val="20"/>
              </w:rPr>
              <w:t>Meta</w:t>
            </w:r>
          </w:p>
          <w:p w:rsidR="00DE700A" w:rsidRDefault="00DE700A" w:rsidP="004C0DA5">
            <w:pPr>
              <w:spacing w:line="360" w:lineRule="auto"/>
              <w:jc w:val="center"/>
              <w:rPr>
                <w:sz w:val="20"/>
                <w:szCs w:val="20"/>
              </w:rPr>
            </w:pPr>
          </w:p>
        </w:tc>
      </w:tr>
      <w:tr w:rsidR="00DE700A" w:rsidTr="004C0DA5">
        <w:tc>
          <w:tcPr>
            <w:tcW w:w="1728" w:type="dxa"/>
          </w:tcPr>
          <w:p w:rsidR="00DE700A" w:rsidRDefault="00DE700A" w:rsidP="004C0DA5">
            <w:pPr>
              <w:spacing w:line="360" w:lineRule="auto"/>
              <w:rPr>
                <w:sz w:val="20"/>
                <w:szCs w:val="20"/>
              </w:rPr>
            </w:pPr>
            <w:r w:rsidRPr="00B26072">
              <w:rPr>
                <w:sz w:val="20"/>
                <w:szCs w:val="20"/>
              </w:rPr>
              <w:t>Objetivo</w:t>
            </w:r>
          </w:p>
        </w:tc>
        <w:tc>
          <w:tcPr>
            <w:tcW w:w="5940" w:type="dxa"/>
          </w:tcPr>
          <w:p w:rsidR="00DE700A" w:rsidRDefault="00DE700A" w:rsidP="004C0DA5">
            <w:pPr>
              <w:rPr>
                <w:sz w:val="20"/>
                <w:szCs w:val="20"/>
              </w:rPr>
            </w:pPr>
            <w:r>
              <w:rPr>
                <w:sz w:val="20"/>
                <w:szCs w:val="20"/>
              </w:rPr>
              <w:t>Coordenar e Implementar as políticas, diretrizes e objetivos do Gabinete do Governador e assegurar o suporte administrativo e tecnológico necessário ao seu desempenho.</w:t>
            </w:r>
          </w:p>
        </w:tc>
        <w:tc>
          <w:tcPr>
            <w:tcW w:w="1620" w:type="dxa"/>
            <w:vMerge w:val="restart"/>
          </w:tcPr>
          <w:p w:rsidR="00DE700A" w:rsidRDefault="00DE700A" w:rsidP="004C0DA5">
            <w:pPr>
              <w:spacing w:line="360" w:lineRule="auto"/>
              <w:jc w:val="center"/>
              <w:rPr>
                <w:sz w:val="20"/>
                <w:szCs w:val="20"/>
              </w:rPr>
            </w:pPr>
          </w:p>
          <w:p w:rsidR="00DE700A" w:rsidRDefault="00DE700A" w:rsidP="004C0DA5">
            <w:pPr>
              <w:spacing w:line="360" w:lineRule="auto"/>
              <w:jc w:val="center"/>
              <w:rPr>
                <w:sz w:val="20"/>
                <w:szCs w:val="20"/>
              </w:rPr>
            </w:pPr>
            <w:r>
              <w:rPr>
                <w:sz w:val="20"/>
                <w:szCs w:val="20"/>
              </w:rPr>
              <w:t>--</w:t>
            </w:r>
          </w:p>
          <w:p w:rsidR="00DE700A" w:rsidRDefault="00DE700A" w:rsidP="004C0DA5">
            <w:pPr>
              <w:spacing w:line="360" w:lineRule="auto"/>
              <w:jc w:val="center"/>
              <w:rPr>
                <w:sz w:val="20"/>
                <w:szCs w:val="20"/>
              </w:rPr>
            </w:pPr>
          </w:p>
        </w:tc>
        <w:tc>
          <w:tcPr>
            <w:tcW w:w="1440" w:type="dxa"/>
            <w:vMerge w:val="restart"/>
          </w:tcPr>
          <w:p w:rsidR="00DE700A" w:rsidRDefault="00DE700A" w:rsidP="004C0DA5">
            <w:pPr>
              <w:spacing w:line="360" w:lineRule="auto"/>
              <w:jc w:val="center"/>
              <w:rPr>
                <w:sz w:val="20"/>
                <w:szCs w:val="20"/>
              </w:rPr>
            </w:pPr>
          </w:p>
          <w:p w:rsidR="00DE700A" w:rsidRDefault="00DE700A" w:rsidP="004C0DA5">
            <w:pPr>
              <w:spacing w:line="360" w:lineRule="auto"/>
              <w:jc w:val="center"/>
              <w:rPr>
                <w:sz w:val="20"/>
                <w:szCs w:val="20"/>
              </w:rPr>
            </w:pPr>
            <w:r>
              <w:rPr>
                <w:sz w:val="20"/>
                <w:szCs w:val="20"/>
              </w:rPr>
              <w:t>--</w:t>
            </w:r>
          </w:p>
          <w:p w:rsidR="00DE700A" w:rsidRDefault="00DE700A" w:rsidP="004C0DA5">
            <w:pPr>
              <w:spacing w:line="360" w:lineRule="auto"/>
              <w:jc w:val="center"/>
              <w:rPr>
                <w:sz w:val="20"/>
                <w:szCs w:val="20"/>
              </w:rPr>
            </w:pPr>
          </w:p>
        </w:tc>
        <w:tc>
          <w:tcPr>
            <w:tcW w:w="3490" w:type="dxa"/>
            <w:vMerge w:val="restart"/>
          </w:tcPr>
          <w:p w:rsidR="00DE700A" w:rsidRDefault="00DE700A" w:rsidP="004C0DA5">
            <w:pPr>
              <w:spacing w:line="360" w:lineRule="auto"/>
              <w:jc w:val="center"/>
              <w:rPr>
                <w:sz w:val="20"/>
                <w:szCs w:val="20"/>
              </w:rPr>
            </w:pPr>
          </w:p>
          <w:p w:rsidR="00DE700A" w:rsidRDefault="00DE700A" w:rsidP="004C0DA5">
            <w:pPr>
              <w:spacing w:line="360" w:lineRule="auto"/>
              <w:jc w:val="center"/>
              <w:rPr>
                <w:sz w:val="20"/>
                <w:szCs w:val="20"/>
              </w:rPr>
            </w:pPr>
            <w:r>
              <w:rPr>
                <w:sz w:val="20"/>
                <w:szCs w:val="20"/>
              </w:rPr>
              <w:t>-</w:t>
            </w:r>
          </w:p>
          <w:p w:rsidR="00DE700A" w:rsidRDefault="00DE700A" w:rsidP="004C0DA5">
            <w:pPr>
              <w:spacing w:line="360" w:lineRule="auto"/>
              <w:jc w:val="center"/>
              <w:rPr>
                <w:sz w:val="20"/>
                <w:szCs w:val="20"/>
              </w:rPr>
            </w:pPr>
          </w:p>
        </w:tc>
      </w:tr>
      <w:tr w:rsidR="00DE700A" w:rsidTr="004C0DA5">
        <w:tc>
          <w:tcPr>
            <w:tcW w:w="1728" w:type="dxa"/>
          </w:tcPr>
          <w:p w:rsidR="00DE700A" w:rsidRDefault="00DE700A" w:rsidP="004C0DA5">
            <w:pPr>
              <w:spacing w:line="360" w:lineRule="auto"/>
              <w:rPr>
                <w:sz w:val="20"/>
                <w:szCs w:val="20"/>
              </w:rPr>
            </w:pPr>
            <w:r>
              <w:rPr>
                <w:sz w:val="20"/>
                <w:szCs w:val="20"/>
              </w:rPr>
              <w:t>Operação Especial</w:t>
            </w:r>
          </w:p>
        </w:tc>
        <w:tc>
          <w:tcPr>
            <w:tcW w:w="5940" w:type="dxa"/>
          </w:tcPr>
          <w:p w:rsidR="00DE700A" w:rsidRDefault="00DE700A" w:rsidP="004C0DA5">
            <w:pPr>
              <w:spacing w:line="360" w:lineRule="auto"/>
              <w:rPr>
                <w:sz w:val="20"/>
                <w:szCs w:val="20"/>
              </w:rPr>
            </w:pPr>
            <w:r>
              <w:rPr>
                <w:sz w:val="20"/>
                <w:szCs w:val="20"/>
              </w:rPr>
              <w:t>0546 – Ressarcimento de Despesas de Pessoal à Disposição do Gabinete do Governador</w:t>
            </w:r>
          </w:p>
        </w:tc>
        <w:tc>
          <w:tcPr>
            <w:tcW w:w="1620" w:type="dxa"/>
            <w:vMerge/>
          </w:tcPr>
          <w:p w:rsidR="00DE700A" w:rsidRDefault="00DE700A" w:rsidP="004C0DA5">
            <w:pPr>
              <w:spacing w:line="360" w:lineRule="auto"/>
              <w:rPr>
                <w:sz w:val="20"/>
                <w:szCs w:val="20"/>
              </w:rPr>
            </w:pPr>
          </w:p>
        </w:tc>
        <w:tc>
          <w:tcPr>
            <w:tcW w:w="1440" w:type="dxa"/>
            <w:vMerge/>
          </w:tcPr>
          <w:p w:rsidR="00DE700A" w:rsidRDefault="00DE700A" w:rsidP="004C0DA5">
            <w:pPr>
              <w:spacing w:line="360" w:lineRule="auto"/>
              <w:jc w:val="center"/>
              <w:rPr>
                <w:sz w:val="20"/>
                <w:szCs w:val="20"/>
              </w:rPr>
            </w:pPr>
          </w:p>
        </w:tc>
        <w:tc>
          <w:tcPr>
            <w:tcW w:w="3490" w:type="dxa"/>
            <w:vMerge/>
          </w:tcPr>
          <w:p w:rsidR="00DE700A" w:rsidRDefault="00DE700A" w:rsidP="004C0DA5">
            <w:pPr>
              <w:spacing w:line="360" w:lineRule="auto"/>
              <w:jc w:val="center"/>
              <w:rPr>
                <w:sz w:val="20"/>
                <w:szCs w:val="20"/>
              </w:rPr>
            </w:pPr>
          </w:p>
        </w:tc>
      </w:tr>
      <w:tr w:rsidR="00DE700A" w:rsidTr="004C0DA5">
        <w:tc>
          <w:tcPr>
            <w:tcW w:w="1728" w:type="dxa"/>
          </w:tcPr>
          <w:p w:rsidR="00DE700A" w:rsidRPr="00B26072" w:rsidRDefault="00DE700A" w:rsidP="004C0DA5">
            <w:pPr>
              <w:spacing w:line="360" w:lineRule="auto"/>
              <w:rPr>
                <w:sz w:val="20"/>
                <w:szCs w:val="20"/>
              </w:rPr>
            </w:pPr>
            <w:r>
              <w:rPr>
                <w:sz w:val="20"/>
                <w:szCs w:val="20"/>
              </w:rPr>
              <w:t>Serviço Executado</w:t>
            </w:r>
          </w:p>
        </w:tc>
        <w:tc>
          <w:tcPr>
            <w:tcW w:w="12490" w:type="dxa"/>
            <w:gridSpan w:val="4"/>
          </w:tcPr>
          <w:p w:rsidR="00864D30" w:rsidRDefault="00695B71" w:rsidP="004C0DA5">
            <w:pPr>
              <w:jc w:val="both"/>
              <w:rPr>
                <w:sz w:val="20"/>
                <w:szCs w:val="20"/>
              </w:rPr>
            </w:pPr>
            <w:r>
              <w:rPr>
                <w:sz w:val="20"/>
                <w:szCs w:val="20"/>
              </w:rPr>
              <w:t xml:space="preserve">Firmados convênios de cooperação técnica para ressarcimento de despesa de pessoal à disposição do Gabinete do Governador com a Companhia Brasileira de Trens Urbanos-CBTU, Universidade Federal de Pernambuco-UFPE, Prefeitura da Cidade do Recife-PCR, Companhia Hidrelétrica do São Francisco-CHESF e Tribunal Regional do Trabalho-TRT </w:t>
            </w:r>
          </w:p>
          <w:p w:rsidR="00864D30" w:rsidRPr="002830C9" w:rsidRDefault="00864D30" w:rsidP="004C0DA5">
            <w:pPr>
              <w:jc w:val="both"/>
              <w:rPr>
                <w:sz w:val="20"/>
                <w:szCs w:val="20"/>
              </w:rPr>
            </w:pPr>
          </w:p>
        </w:tc>
      </w:tr>
    </w:tbl>
    <w:p w:rsidR="00DE700A" w:rsidRDefault="00DE700A" w:rsidP="00DE700A"/>
    <w:p w:rsidR="00DE700A" w:rsidRDefault="00DE700A" w:rsidP="00DE700A"/>
    <w:tbl>
      <w:tblPr>
        <w:tblStyle w:val="Tabelacomgrade"/>
        <w:tblW w:w="0" w:type="auto"/>
        <w:tblLayout w:type="fixed"/>
        <w:tblLook w:val="01E0" w:firstRow="1" w:lastRow="1" w:firstColumn="1" w:lastColumn="1" w:noHBand="0" w:noVBand="0"/>
      </w:tblPr>
      <w:tblGrid>
        <w:gridCol w:w="1728"/>
        <w:gridCol w:w="5940"/>
        <w:gridCol w:w="1620"/>
        <w:gridCol w:w="1440"/>
        <w:gridCol w:w="3490"/>
      </w:tblGrid>
      <w:tr w:rsidR="007E7C32" w:rsidTr="00A313B0">
        <w:tc>
          <w:tcPr>
            <w:tcW w:w="1728" w:type="dxa"/>
          </w:tcPr>
          <w:p w:rsidR="007E7C32" w:rsidRDefault="007E7C32" w:rsidP="00A313B0">
            <w:pPr>
              <w:spacing w:line="360" w:lineRule="auto"/>
              <w:rPr>
                <w:sz w:val="20"/>
                <w:szCs w:val="20"/>
              </w:rPr>
            </w:pPr>
            <w:r>
              <w:rPr>
                <w:sz w:val="20"/>
                <w:szCs w:val="20"/>
              </w:rPr>
              <w:t>PROGRAMA</w:t>
            </w:r>
          </w:p>
          <w:p w:rsidR="007E7C32" w:rsidRDefault="007E7C32" w:rsidP="00A313B0">
            <w:pPr>
              <w:spacing w:line="360" w:lineRule="auto"/>
              <w:rPr>
                <w:sz w:val="20"/>
                <w:szCs w:val="20"/>
              </w:rPr>
            </w:pPr>
          </w:p>
        </w:tc>
        <w:tc>
          <w:tcPr>
            <w:tcW w:w="5940" w:type="dxa"/>
          </w:tcPr>
          <w:p w:rsidR="007E7C32" w:rsidRDefault="007E7C32" w:rsidP="00A313B0">
            <w:pPr>
              <w:spacing w:line="360" w:lineRule="auto"/>
              <w:rPr>
                <w:sz w:val="20"/>
                <w:szCs w:val="20"/>
              </w:rPr>
            </w:pPr>
            <w:r>
              <w:rPr>
                <w:sz w:val="20"/>
                <w:szCs w:val="20"/>
              </w:rPr>
              <w:t>0985 – APOIO GERENCIAL E TECNOLÓGICO ÀS AÇÕES DO GABINETE DO GOVERNADOR</w:t>
            </w:r>
          </w:p>
        </w:tc>
        <w:tc>
          <w:tcPr>
            <w:tcW w:w="1620" w:type="dxa"/>
          </w:tcPr>
          <w:p w:rsidR="007E7C32" w:rsidRDefault="007E7C32" w:rsidP="00A313B0">
            <w:pPr>
              <w:spacing w:line="360" w:lineRule="auto"/>
              <w:jc w:val="center"/>
              <w:rPr>
                <w:sz w:val="20"/>
                <w:szCs w:val="20"/>
              </w:rPr>
            </w:pPr>
            <w:r>
              <w:rPr>
                <w:sz w:val="20"/>
                <w:szCs w:val="20"/>
              </w:rPr>
              <w:t>Produto</w:t>
            </w:r>
          </w:p>
          <w:p w:rsidR="007E7C32" w:rsidRDefault="007E7C32" w:rsidP="00A313B0">
            <w:pPr>
              <w:spacing w:line="360" w:lineRule="auto"/>
              <w:jc w:val="center"/>
              <w:rPr>
                <w:sz w:val="20"/>
                <w:szCs w:val="20"/>
              </w:rPr>
            </w:pPr>
          </w:p>
        </w:tc>
        <w:tc>
          <w:tcPr>
            <w:tcW w:w="1440" w:type="dxa"/>
          </w:tcPr>
          <w:p w:rsidR="007E7C32" w:rsidRDefault="007E7C32" w:rsidP="00A313B0">
            <w:pPr>
              <w:spacing w:line="360" w:lineRule="auto"/>
              <w:jc w:val="center"/>
              <w:rPr>
                <w:sz w:val="20"/>
                <w:szCs w:val="20"/>
              </w:rPr>
            </w:pPr>
            <w:r>
              <w:rPr>
                <w:sz w:val="20"/>
                <w:szCs w:val="20"/>
              </w:rPr>
              <w:t>Unidade</w:t>
            </w:r>
          </w:p>
          <w:p w:rsidR="007E7C32" w:rsidRDefault="007E7C32" w:rsidP="00A313B0">
            <w:pPr>
              <w:spacing w:line="360" w:lineRule="auto"/>
              <w:rPr>
                <w:sz w:val="20"/>
                <w:szCs w:val="20"/>
              </w:rPr>
            </w:pPr>
          </w:p>
        </w:tc>
        <w:tc>
          <w:tcPr>
            <w:tcW w:w="3490" w:type="dxa"/>
          </w:tcPr>
          <w:p w:rsidR="007E7C32" w:rsidRDefault="007E7C32" w:rsidP="00A313B0">
            <w:pPr>
              <w:spacing w:line="360" w:lineRule="auto"/>
              <w:jc w:val="center"/>
              <w:rPr>
                <w:sz w:val="20"/>
                <w:szCs w:val="20"/>
              </w:rPr>
            </w:pPr>
            <w:r>
              <w:rPr>
                <w:sz w:val="20"/>
                <w:szCs w:val="20"/>
              </w:rPr>
              <w:t>Meta</w:t>
            </w:r>
          </w:p>
          <w:p w:rsidR="007E7C32" w:rsidRDefault="007E7C32" w:rsidP="00A313B0">
            <w:pPr>
              <w:spacing w:line="360" w:lineRule="auto"/>
              <w:jc w:val="center"/>
              <w:rPr>
                <w:sz w:val="20"/>
                <w:szCs w:val="20"/>
              </w:rPr>
            </w:pPr>
          </w:p>
        </w:tc>
      </w:tr>
      <w:tr w:rsidR="007E7C32" w:rsidTr="00A313B0">
        <w:tc>
          <w:tcPr>
            <w:tcW w:w="1728" w:type="dxa"/>
          </w:tcPr>
          <w:p w:rsidR="007E7C32" w:rsidRDefault="007E7C32" w:rsidP="00A313B0">
            <w:pPr>
              <w:spacing w:line="360" w:lineRule="auto"/>
              <w:rPr>
                <w:sz w:val="20"/>
                <w:szCs w:val="20"/>
              </w:rPr>
            </w:pPr>
            <w:r w:rsidRPr="00B26072">
              <w:rPr>
                <w:sz w:val="20"/>
                <w:szCs w:val="20"/>
              </w:rPr>
              <w:t>Objetivo</w:t>
            </w:r>
          </w:p>
        </w:tc>
        <w:tc>
          <w:tcPr>
            <w:tcW w:w="5940" w:type="dxa"/>
          </w:tcPr>
          <w:p w:rsidR="007E7C32" w:rsidRDefault="007E7C32" w:rsidP="00A313B0">
            <w:pPr>
              <w:rPr>
                <w:sz w:val="20"/>
                <w:szCs w:val="20"/>
              </w:rPr>
            </w:pPr>
            <w:r>
              <w:rPr>
                <w:sz w:val="20"/>
                <w:szCs w:val="20"/>
              </w:rPr>
              <w:t>Coordenar e Implementar as políticas, diretrizes e objetivos do Gabinete do Governador e assegurar o suporte administrativo e tecnológico necessário ao seu desempenho.</w:t>
            </w:r>
          </w:p>
        </w:tc>
        <w:tc>
          <w:tcPr>
            <w:tcW w:w="1620" w:type="dxa"/>
            <w:vMerge w:val="restart"/>
          </w:tcPr>
          <w:p w:rsidR="007E7C32" w:rsidRDefault="007E7C32" w:rsidP="00A313B0">
            <w:pPr>
              <w:spacing w:line="360" w:lineRule="auto"/>
              <w:jc w:val="center"/>
              <w:rPr>
                <w:sz w:val="20"/>
                <w:szCs w:val="20"/>
              </w:rPr>
            </w:pPr>
          </w:p>
          <w:p w:rsidR="007E7C32" w:rsidRDefault="007E7C32" w:rsidP="00A313B0">
            <w:pPr>
              <w:spacing w:line="360" w:lineRule="auto"/>
              <w:jc w:val="center"/>
              <w:rPr>
                <w:sz w:val="20"/>
                <w:szCs w:val="20"/>
              </w:rPr>
            </w:pPr>
            <w:r>
              <w:rPr>
                <w:sz w:val="20"/>
                <w:szCs w:val="20"/>
              </w:rPr>
              <w:t>--</w:t>
            </w:r>
          </w:p>
          <w:p w:rsidR="007E7C32" w:rsidRDefault="007E7C32" w:rsidP="00A313B0">
            <w:pPr>
              <w:spacing w:line="360" w:lineRule="auto"/>
              <w:jc w:val="center"/>
              <w:rPr>
                <w:sz w:val="20"/>
                <w:szCs w:val="20"/>
              </w:rPr>
            </w:pPr>
          </w:p>
        </w:tc>
        <w:tc>
          <w:tcPr>
            <w:tcW w:w="1440" w:type="dxa"/>
            <w:vMerge w:val="restart"/>
          </w:tcPr>
          <w:p w:rsidR="007E7C32" w:rsidRDefault="007E7C32" w:rsidP="00A313B0">
            <w:pPr>
              <w:spacing w:line="360" w:lineRule="auto"/>
              <w:jc w:val="center"/>
              <w:rPr>
                <w:sz w:val="20"/>
                <w:szCs w:val="20"/>
              </w:rPr>
            </w:pPr>
          </w:p>
          <w:p w:rsidR="007E7C32" w:rsidRDefault="007E7C32" w:rsidP="00A313B0">
            <w:pPr>
              <w:spacing w:line="360" w:lineRule="auto"/>
              <w:jc w:val="center"/>
              <w:rPr>
                <w:sz w:val="20"/>
                <w:szCs w:val="20"/>
              </w:rPr>
            </w:pPr>
            <w:r>
              <w:rPr>
                <w:sz w:val="20"/>
                <w:szCs w:val="20"/>
              </w:rPr>
              <w:t>--</w:t>
            </w:r>
          </w:p>
          <w:p w:rsidR="007E7C32" w:rsidRDefault="007E7C32" w:rsidP="00A313B0">
            <w:pPr>
              <w:spacing w:line="360" w:lineRule="auto"/>
              <w:jc w:val="center"/>
              <w:rPr>
                <w:sz w:val="20"/>
                <w:szCs w:val="20"/>
              </w:rPr>
            </w:pPr>
          </w:p>
        </w:tc>
        <w:tc>
          <w:tcPr>
            <w:tcW w:w="3490" w:type="dxa"/>
            <w:vMerge w:val="restart"/>
          </w:tcPr>
          <w:p w:rsidR="007E7C32" w:rsidRDefault="007E7C32" w:rsidP="00A313B0">
            <w:pPr>
              <w:spacing w:line="360" w:lineRule="auto"/>
              <w:jc w:val="center"/>
              <w:rPr>
                <w:sz w:val="20"/>
                <w:szCs w:val="20"/>
              </w:rPr>
            </w:pPr>
          </w:p>
          <w:p w:rsidR="007E7C32" w:rsidRDefault="007E7C32" w:rsidP="00A313B0">
            <w:pPr>
              <w:spacing w:line="360" w:lineRule="auto"/>
              <w:jc w:val="center"/>
              <w:rPr>
                <w:sz w:val="20"/>
                <w:szCs w:val="20"/>
              </w:rPr>
            </w:pPr>
            <w:r>
              <w:rPr>
                <w:sz w:val="20"/>
                <w:szCs w:val="20"/>
              </w:rPr>
              <w:t>-</w:t>
            </w:r>
          </w:p>
          <w:p w:rsidR="007E7C32" w:rsidRDefault="007E7C32" w:rsidP="00A313B0">
            <w:pPr>
              <w:spacing w:line="360" w:lineRule="auto"/>
              <w:jc w:val="center"/>
              <w:rPr>
                <w:sz w:val="20"/>
                <w:szCs w:val="20"/>
              </w:rPr>
            </w:pPr>
          </w:p>
        </w:tc>
      </w:tr>
      <w:tr w:rsidR="007E7C32" w:rsidTr="00A313B0">
        <w:tc>
          <w:tcPr>
            <w:tcW w:w="1728" w:type="dxa"/>
          </w:tcPr>
          <w:p w:rsidR="007E7C32" w:rsidRDefault="007E7C32" w:rsidP="00A313B0">
            <w:pPr>
              <w:spacing w:line="360" w:lineRule="auto"/>
              <w:rPr>
                <w:sz w:val="20"/>
                <w:szCs w:val="20"/>
              </w:rPr>
            </w:pPr>
            <w:r>
              <w:rPr>
                <w:sz w:val="20"/>
                <w:szCs w:val="20"/>
              </w:rPr>
              <w:t>Operação Especial</w:t>
            </w:r>
          </w:p>
        </w:tc>
        <w:tc>
          <w:tcPr>
            <w:tcW w:w="5940" w:type="dxa"/>
          </w:tcPr>
          <w:p w:rsidR="007E7C32" w:rsidRDefault="007E7C32" w:rsidP="007E7C32">
            <w:pPr>
              <w:spacing w:line="360" w:lineRule="auto"/>
              <w:rPr>
                <w:sz w:val="20"/>
                <w:szCs w:val="20"/>
              </w:rPr>
            </w:pPr>
            <w:r>
              <w:rPr>
                <w:sz w:val="20"/>
                <w:szCs w:val="20"/>
              </w:rPr>
              <w:t>4615 – Contribuição Complementar do Gabinete do Governador ao FUNAFIN</w:t>
            </w:r>
          </w:p>
        </w:tc>
        <w:tc>
          <w:tcPr>
            <w:tcW w:w="1620" w:type="dxa"/>
            <w:vMerge/>
          </w:tcPr>
          <w:p w:rsidR="007E7C32" w:rsidRDefault="007E7C32" w:rsidP="00A313B0">
            <w:pPr>
              <w:spacing w:line="360" w:lineRule="auto"/>
              <w:rPr>
                <w:sz w:val="20"/>
                <w:szCs w:val="20"/>
              </w:rPr>
            </w:pPr>
          </w:p>
        </w:tc>
        <w:tc>
          <w:tcPr>
            <w:tcW w:w="1440" w:type="dxa"/>
            <w:vMerge/>
          </w:tcPr>
          <w:p w:rsidR="007E7C32" w:rsidRDefault="007E7C32" w:rsidP="00A313B0">
            <w:pPr>
              <w:spacing w:line="360" w:lineRule="auto"/>
              <w:jc w:val="center"/>
              <w:rPr>
                <w:sz w:val="20"/>
                <w:szCs w:val="20"/>
              </w:rPr>
            </w:pPr>
          </w:p>
        </w:tc>
        <w:tc>
          <w:tcPr>
            <w:tcW w:w="3490" w:type="dxa"/>
            <w:vMerge/>
          </w:tcPr>
          <w:p w:rsidR="007E7C32" w:rsidRDefault="007E7C32" w:rsidP="00A313B0">
            <w:pPr>
              <w:spacing w:line="360" w:lineRule="auto"/>
              <w:jc w:val="center"/>
              <w:rPr>
                <w:sz w:val="20"/>
                <w:szCs w:val="20"/>
              </w:rPr>
            </w:pPr>
          </w:p>
        </w:tc>
      </w:tr>
      <w:tr w:rsidR="007E7C32" w:rsidTr="00A313B0">
        <w:tc>
          <w:tcPr>
            <w:tcW w:w="1728" w:type="dxa"/>
          </w:tcPr>
          <w:p w:rsidR="007E7C32" w:rsidRPr="00B26072" w:rsidRDefault="007E7C32" w:rsidP="00A313B0">
            <w:pPr>
              <w:spacing w:line="360" w:lineRule="auto"/>
              <w:rPr>
                <w:sz w:val="20"/>
                <w:szCs w:val="20"/>
              </w:rPr>
            </w:pPr>
            <w:r>
              <w:rPr>
                <w:sz w:val="20"/>
                <w:szCs w:val="20"/>
              </w:rPr>
              <w:t>Serviço Executado</w:t>
            </w:r>
          </w:p>
        </w:tc>
        <w:tc>
          <w:tcPr>
            <w:tcW w:w="12490" w:type="dxa"/>
            <w:gridSpan w:val="4"/>
          </w:tcPr>
          <w:p w:rsidR="007E7C32" w:rsidRDefault="00695B71" w:rsidP="00A313B0">
            <w:pPr>
              <w:jc w:val="both"/>
              <w:rPr>
                <w:sz w:val="20"/>
                <w:szCs w:val="20"/>
              </w:rPr>
            </w:pPr>
            <w:r>
              <w:rPr>
                <w:sz w:val="20"/>
                <w:szCs w:val="20"/>
              </w:rPr>
              <w:t>Contribuição Mensal Efetuada.</w:t>
            </w:r>
          </w:p>
          <w:p w:rsidR="007E7C32" w:rsidRDefault="007E7C32" w:rsidP="00A313B0">
            <w:pPr>
              <w:jc w:val="both"/>
              <w:rPr>
                <w:sz w:val="20"/>
                <w:szCs w:val="20"/>
              </w:rPr>
            </w:pPr>
          </w:p>
          <w:p w:rsidR="007E7C32" w:rsidRPr="002830C9" w:rsidRDefault="007E7C32" w:rsidP="00A313B0">
            <w:pPr>
              <w:jc w:val="both"/>
              <w:rPr>
                <w:sz w:val="20"/>
                <w:szCs w:val="20"/>
              </w:rPr>
            </w:pPr>
          </w:p>
        </w:tc>
      </w:tr>
    </w:tbl>
    <w:p w:rsidR="007E7C32" w:rsidRDefault="007E7C32" w:rsidP="00DE700A"/>
    <w:p w:rsidR="007E7C32" w:rsidRDefault="007E7C32" w:rsidP="00DE700A"/>
    <w:p w:rsidR="007E7C32" w:rsidRDefault="007E7C32" w:rsidP="00DE700A"/>
    <w:tbl>
      <w:tblPr>
        <w:tblStyle w:val="Tabelacomgrade"/>
        <w:tblW w:w="0" w:type="auto"/>
        <w:tblLayout w:type="fixed"/>
        <w:tblLook w:val="01E0" w:firstRow="1" w:lastRow="1" w:firstColumn="1" w:lastColumn="1" w:noHBand="0" w:noVBand="0"/>
      </w:tblPr>
      <w:tblGrid>
        <w:gridCol w:w="1728"/>
        <w:gridCol w:w="5940"/>
        <w:gridCol w:w="2221"/>
        <w:gridCol w:w="1418"/>
        <w:gridCol w:w="2911"/>
      </w:tblGrid>
      <w:tr w:rsidR="00DE700A" w:rsidTr="004C0DA5">
        <w:tc>
          <w:tcPr>
            <w:tcW w:w="1728" w:type="dxa"/>
          </w:tcPr>
          <w:p w:rsidR="00DE700A" w:rsidRDefault="00DE700A" w:rsidP="004C0DA5">
            <w:pPr>
              <w:spacing w:line="360" w:lineRule="auto"/>
              <w:rPr>
                <w:sz w:val="20"/>
                <w:szCs w:val="20"/>
              </w:rPr>
            </w:pPr>
            <w:r>
              <w:rPr>
                <w:sz w:val="20"/>
                <w:szCs w:val="20"/>
              </w:rPr>
              <w:t>PROGRAMA</w:t>
            </w:r>
          </w:p>
          <w:p w:rsidR="00DE700A" w:rsidRDefault="00DE700A" w:rsidP="004C0DA5">
            <w:pPr>
              <w:spacing w:line="360" w:lineRule="auto"/>
              <w:rPr>
                <w:sz w:val="20"/>
                <w:szCs w:val="20"/>
              </w:rPr>
            </w:pPr>
          </w:p>
        </w:tc>
        <w:tc>
          <w:tcPr>
            <w:tcW w:w="5940" w:type="dxa"/>
          </w:tcPr>
          <w:p w:rsidR="00DE700A" w:rsidRDefault="00DE700A" w:rsidP="004C0DA5">
            <w:pPr>
              <w:spacing w:line="360" w:lineRule="auto"/>
              <w:rPr>
                <w:sz w:val="20"/>
                <w:szCs w:val="20"/>
              </w:rPr>
            </w:pPr>
            <w:r>
              <w:rPr>
                <w:sz w:val="20"/>
                <w:szCs w:val="20"/>
              </w:rPr>
              <w:t>0985 – APOIO GERENCIAL E TECNOLÓGICO ÀS AÇÕES DO GABINETE DO GOVERNADOR</w:t>
            </w:r>
          </w:p>
        </w:tc>
        <w:tc>
          <w:tcPr>
            <w:tcW w:w="2221" w:type="dxa"/>
          </w:tcPr>
          <w:p w:rsidR="00DE700A" w:rsidRDefault="00DE700A" w:rsidP="004C0DA5">
            <w:pPr>
              <w:spacing w:line="360" w:lineRule="auto"/>
              <w:jc w:val="center"/>
              <w:rPr>
                <w:sz w:val="20"/>
                <w:szCs w:val="20"/>
              </w:rPr>
            </w:pPr>
            <w:r>
              <w:rPr>
                <w:sz w:val="20"/>
                <w:szCs w:val="20"/>
              </w:rPr>
              <w:t>Produto</w:t>
            </w:r>
          </w:p>
          <w:p w:rsidR="00DE700A" w:rsidRDefault="00DE700A" w:rsidP="004C0DA5">
            <w:pPr>
              <w:spacing w:line="360" w:lineRule="auto"/>
              <w:jc w:val="center"/>
              <w:rPr>
                <w:sz w:val="20"/>
                <w:szCs w:val="20"/>
              </w:rPr>
            </w:pPr>
          </w:p>
        </w:tc>
        <w:tc>
          <w:tcPr>
            <w:tcW w:w="1418" w:type="dxa"/>
          </w:tcPr>
          <w:p w:rsidR="00DE700A" w:rsidRDefault="00DE700A" w:rsidP="004C0DA5">
            <w:pPr>
              <w:spacing w:line="360" w:lineRule="auto"/>
              <w:jc w:val="center"/>
              <w:rPr>
                <w:sz w:val="20"/>
                <w:szCs w:val="20"/>
              </w:rPr>
            </w:pPr>
            <w:r>
              <w:rPr>
                <w:sz w:val="20"/>
                <w:szCs w:val="20"/>
              </w:rPr>
              <w:t>Unidade</w:t>
            </w:r>
          </w:p>
          <w:p w:rsidR="00DE700A" w:rsidRDefault="00DE700A" w:rsidP="004C0DA5">
            <w:pPr>
              <w:spacing w:line="360" w:lineRule="auto"/>
              <w:rPr>
                <w:sz w:val="20"/>
                <w:szCs w:val="20"/>
              </w:rPr>
            </w:pPr>
          </w:p>
        </w:tc>
        <w:tc>
          <w:tcPr>
            <w:tcW w:w="2911" w:type="dxa"/>
          </w:tcPr>
          <w:p w:rsidR="00DE700A" w:rsidRDefault="00DE700A" w:rsidP="004C0DA5">
            <w:pPr>
              <w:spacing w:line="360" w:lineRule="auto"/>
              <w:jc w:val="center"/>
              <w:rPr>
                <w:sz w:val="20"/>
                <w:szCs w:val="20"/>
              </w:rPr>
            </w:pPr>
            <w:r>
              <w:rPr>
                <w:sz w:val="20"/>
                <w:szCs w:val="20"/>
              </w:rPr>
              <w:t>Meta</w:t>
            </w:r>
          </w:p>
          <w:p w:rsidR="00DE700A" w:rsidRDefault="00DE700A" w:rsidP="004C0DA5">
            <w:pPr>
              <w:spacing w:line="360" w:lineRule="auto"/>
              <w:jc w:val="center"/>
              <w:rPr>
                <w:sz w:val="20"/>
                <w:szCs w:val="20"/>
              </w:rPr>
            </w:pPr>
          </w:p>
        </w:tc>
      </w:tr>
      <w:tr w:rsidR="00DE700A" w:rsidTr="004C0DA5">
        <w:tc>
          <w:tcPr>
            <w:tcW w:w="1728" w:type="dxa"/>
          </w:tcPr>
          <w:p w:rsidR="00DE700A" w:rsidRDefault="00DE700A" w:rsidP="004C0DA5">
            <w:pPr>
              <w:spacing w:line="360" w:lineRule="auto"/>
              <w:rPr>
                <w:sz w:val="20"/>
                <w:szCs w:val="20"/>
              </w:rPr>
            </w:pPr>
            <w:r w:rsidRPr="00B26072">
              <w:rPr>
                <w:sz w:val="20"/>
                <w:szCs w:val="20"/>
              </w:rPr>
              <w:t>Objetivo</w:t>
            </w:r>
          </w:p>
        </w:tc>
        <w:tc>
          <w:tcPr>
            <w:tcW w:w="5940" w:type="dxa"/>
          </w:tcPr>
          <w:p w:rsidR="00DE700A" w:rsidRDefault="00DE700A" w:rsidP="004C0DA5">
            <w:pPr>
              <w:rPr>
                <w:sz w:val="20"/>
                <w:szCs w:val="20"/>
              </w:rPr>
            </w:pPr>
            <w:r>
              <w:rPr>
                <w:sz w:val="20"/>
                <w:szCs w:val="20"/>
              </w:rPr>
              <w:t>Coordenar e Implementar as políticas, diretrizes e objetivos do Gabinete do Governador e assegurar o suporte administrativo e tecnológico necessário ao seu desempenho.</w:t>
            </w:r>
          </w:p>
        </w:tc>
        <w:tc>
          <w:tcPr>
            <w:tcW w:w="2221" w:type="dxa"/>
            <w:vMerge w:val="restart"/>
          </w:tcPr>
          <w:p w:rsidR="00DE700A" w:rsidRDefault="00DE700A" w:rsidP="004C0DA5">
            <w:pPr>
              <w:spacing w:line="360" w:lineRule="auto"/>
              <w:jc w:val="center"/>
              <w:rPr>
                <w:sz w:val="20"/>
                <w:szCs w:val="20"/>
              </w:rPr>
            </w:pPr>
          </w:p>
          <w:p w:rsidR="00DE700A" w:rsidRDefault="00DE700A" w:rsidP="004C0DA5">
            <w:pPr>
              <w:spacing w:line="360" w:lineRule="auto"/>
              <w:jc w:val="center"/>
              <w:rPr>
                <w:sz w:val="20"/>
                <w:szCs w:val="20"/>
              </w:rPr>
            </w:pPr>
          </w:p>
          <w:p w:rsidR="00DE700A" w:rsidRDefault="00DE700A" w:rsidP="004C0DA5">
            <w:pPr>
              <w:spacing w:line="360" w:lineRule="auto"/>
              <w:jc w:val="center"/>
              <w:rPr>
                <w:sz w:val="20"/>
                <w:szCs w:val="20"/>
              </w:rPr>
            </w:pPr>
            <w:r>
              <w:rPr>
                <w:sz w:val="20"/>
                <w:szCs w:val="20"/>
              </w:rPr>
              <w:t>Prédio Recuperado</w:t>
            </w:r>
          </w:p>
        </w:tc>
        <w:tc>
          <w:tcPr>
            <w:tcW w:w="1418" w:type="dxa"/>
            <w:vMerge w:val="restart"/>
          </w:tcPr>
          <w:p w:rsidR="00DE700A" w:rsidRDefault="00DE700A" w:rsidP="004C0DA5">
            <w:pPr>
              <w:spacing w:line="360" w:lineRule="auto"/>
              <w:jc w:val="center"/>
              <w:rPr>
                <w:sz w:val="20"/>
                <w:szCs w:val="20"/>
              </w:rPr>
            </w:pPr>
          </w:p>
          <w:p w:rsidR="00DE700A" w:rsidRDefault="00DE700A" w:rsidP="004C0DA5">
            <w:pPr>
              <w:spacing w:line="360" w:lineRule="auto"/>
              <w:jc w:val="center"/>
              <w:rPr>
                <w:sz w:val="20"/>
                <w:szCs w:val="20"/>
              </w:rPr>
            </w:pPr>
          </w:p>
          <w:p w:rsidR="00DE700A" w:rsidRDefault="00DE700A" w:rsidP="004C0DA5">
            <w:pPr>
              <w:spacing w:line="360" w:lineRule="auto"/>
              <w:jc w:val="center"/>
              <w:rPr>
                <w:sz w:val="20"/>
                <w:szCs w:val="20"/>
              </w:rPr>
            </w:pPr>
            <w:r>
              <w:rPr>
                <w:sz w:val="20"/>
                <w:szCs w:val="20"/>
              </w:rPr>
              <w:t>Unidade</w:t>
            </w:r>
          </w:p>
          <w:p w:rsidR="00DE700A" w:rsidRDefault="00DE700A" w:rsidP="004C0DA5">
            <w:pPr>
              <w:spacing w:line="360" w:lineRule="auto"/>
              <w:jc w:val="center"/>
              <w:rPr>
                <w:sz w:val="20"/>
                <w:szCs w:val="20"/>
              </w:rPr>
            </w:pPr>
          </w:p>
        </w:tc>
        <w:tc>
          <w:tcPr>
            <w:tcW w:w="2911" w:type="dxa"/>
            <w:vMerge w:val="restart"/>
          </w:tcPr>
          <w:p w:rsidR="00DE700A" w:rsidRDefault="00DE700A" w:rsidP="004C0DA5">
            <w:pPr>
              <w:spacing w:line="360" w:lineRule="auto"/>
              <w:jc w:val="center"/>
              <w:rPr>
                <w:sz w:val="20"/>
                <w:szCs w:val="20"/>
              </w:rPr>
            </w:pPr>
          </w:p>
          <w:p w:rsidR="00DE700A" w:rsidRDefault="00DE700A" w:rsidP="004C0DA5">
            <w:pPr>
              <w:spacing w:line="360" w:lineRule="auto"/>
              <w:jc w:val="center"/>
              <w:rPr>
                <w:sz w:val="20"/>
                <w:szCs w:val="20"/>
              </w:rPr>
            </w:pPr>
          </w:p>
          <w:p w:rsidR="00DE700A" w:rsidRDefault="00DE700A" w:rsidP="004C0DA5">
            <w:pPr>
              <w:spacing w:line="360" w:lineRule="auto"/>
              <w:jc w:val="center"/>
              <w:rPr>
                <w:sz w:val="20"/>
                <w:szCs w:val="20"/>
              </w:rPr>
            </w:pPr>
            <w:r>
              <w:rPr>
                <w:sz w:val="20"/>
                <w:szCs w:val="20"/>
              </w:rPr>
              <w:t>3</w:t>
            </w:r>
          </w:p>
        </w:tc>
      </w:tr>
      <w:tr w:rsidR="00DE700A" w:rsidTr="004C0DA5">
        <w:tc>
          <w:tcPr>
            <w:tcW w:w="1728" w:type="dxa"/>
          </w:tcPr>
          <w:p w:rsidR="00DE700A" w:rsidRDefault="00DE700A" w:rsidP="004C0DA5">
            <w:pPr>
              <w:spacing w:line="360" w:lineRule="auto"/>
              <w:rPr>
                <w:sz w:val="20"/>
                <w:szCs w:val="20"/>
              </w:rPr>
            </w:pPr>
            <w:r>
              <w:rPr>
                <w:sz w:val="20"/>
                <w:szCs w:val="20"/>
              </w:rPr>
              <w:t>Projeto</w:t>
            </w:r>
          </w:p>
        </w:tc>
        <w:tc>
          <w:tcPr>
            <w:tcW w:w="5940" w:type="dxa"/>
          </w:tcPr>
          <w:p w:rsidR="00DE700A" w:rsidRDefault="00DE700A" w:rsidP="004C0DA5">
            <w:pPr>
              <w:spacing w:line="360" w:lineRule="auto"/>
              <w:rPr>
                <w:sz w:val="20"/>
                <w:szCs w:val="20"/>
              </w:rPr>
            </w:pPr>
            <w:r>
              <w:rPr>
                <w:sz w:val="20"/>
                <w:szCs w:val="20"/>
              </w:rPr>
              <w:t>4029 – Recuperação e Adequação dos Prédios da Governadoria</w:t>
            </w:r>
          </w:p>
        </w:tc>
        <w:tc>
          <w:tcPr>
            <w:tcW w:w="2221" w:type="dxa"/>
            <w:vMerge/>
          </w:tcPr>
          <w:p w:rsidR="00DE700A" w:rsidRDefault="00DE700A" w:rsidP="004C0DA5">
            <w:pPr>
              <w:spacing w:line="360" w:lineRule="auto"/>
              <w:rPr>
                <w:sz w:val="20"/>
                <w:szCs w:val="20"/>
              </w:rPr>
            </w:pPr>
          </w:p>
        </w:tc>
        <w:tc>
          <w:tcPr>
            <w:tcW w:w="1418" w:type="dxa"/>
            <w:vMerge/>
          </w:tcPr>
          <w:p w:rsidR="00DE700A" w:rsidRDefault="00DE700A" w:rsidP="004C0DA5">
            <w:pPr>
              <w:spacing w:line="360" w:lineRule="auto"/>
              <w:jc w:val="center"/>
              <w:rPr>
                <w:sz w:val="20"/>
                <w:szCs w:val="20"/>
              </w:rPr>
            </w:pPr>
          </w:p>
        </w:tc>
        <w:tc>
          <w:tcPr>
            <w:tcW w:w="2911" w:type="dxa"/>
            <w:vMerge/>
          </w:tcPr>
          <w:p w:rsidR="00DE700A" w:rsidRDefault="00DE700A" w:rsidP="004C0DA5">
            <w:pPr>
              <w:spacing w:line="360" w:lineRule="auto"/>
              <w:jc w:val="center"/>
              <w:rPr>
                <w:sz w:val="20"/>
                <w:szCs w:val="20"/>
              </w:rPr>
            </w:pPr>
          </w:p>
        </w:tc>
      </w:tr>
      <w:tr w:rsidR="00DE700A" w:rsidTr="004C0DA5">
        <w:tc>
          <w:tcPr>
            <w:tcW w:w="1728" w:type="dxa"/>
          </w:tcPr>
          <w:p w:rsidR="00DE700A" w:rsidRDefault="00DE700A" w:rsidP="004C0DA5">
            <w:pPr>
              <w:spacing w:line="360" w:lineRule="auto"/>
              <w:rPr>
                <w:sz w:val="20"/>
                <w:szCs w:val="20"/>
              </w:rPr>
            </w:pPr>
            <w:r w:rsidRPr="00B26072">
              <w:rPr>
                <w:sz w:val="20"/>
                <w:szCs w:val="20"/>
              </w:rPr>
              <w:t>Fi</w:t>
            </w:r>
            <w:r>
              <w:rPr>
                <w:sz w:val="20"/>
                <w:szCs w:val="20"/>
              </w:rPr>
              <w:t>nalidade</w:t>
            </w:r>
          </w:p>
        </w:tc>
        <w:tc>
          <w:tcPr>
            <w:tcW w:w="5940" w:type="dxa"/>
          </w:tcPr>
          <w:p w:rsidR="00DE700A" w:rsidRDefault="00DE700A" w:rsidP="004C0DA5">
            <w:pPr>
              <w:rPr>
                <w:sz w:val="20"/>
                <w:szCs w:val="20"/>
              </w:rPr>
            </w:pPr>
            <w:r>
              <w:rPr>
                <w:sz w:val="20"/>
                <w:szCs w:val="20"/>
              </w:rPr>
              <w:t>Dotar a Governadoria do Estado de espaço físico adequado ao seu pleno funcionamento</w:t>
            </w:r>
          </w:p>
        </w:tc>
        <w:tc>
          <w:tcPr>
            <w:tcW w:w="2221" w:type="dxa"/>
            <w:vMerge/>
          </w:tcPr>
          <w:p w:rsidR="00DE700A" w:rsidRDefault="00DE700A" w:rsidP="004C0DA5">
            <w:pPr>
              <w:spacing w:line="360" w:lineRule="auto"/>
              <w:rPr>
                <w:sz w:val="20"/>
                <w:szCs w:val="20"/>
              </w:rPr>
            </w:pPr>
          </w:p>
        </w:tc>
        <w:tc>
          <w:tcPr>
            <w:tcW w:w="1418" w:type="dxa"/>
            <w:vMerge/>
          </w:tcPr>
          <w:p w:rsidR="00DE700A" w:rsidRDefault="00DE700A" w:rsidP="004C0DA5">
            <w:pPr>
              <w:spacing w:line="360" w:lineRule="auto"/>
              <w:jc w:val="center"/>
              <w:rPr>
                <w:sz w:val="20"/>
                <w:szCs w:val="20"/>
              </w:rPr>
            </w:pPr>
          </w:p>
        </w:tc>
        <w:tc>
          <w:tcPr>
            <w:tcW w:w="2911" w:type="dxa"/>
            <w:vMerge/>
          </w:tcPr>
          <w:p w:rsidR="00DE700A" w:rsidRDefault="00DE700A" w:rsidP="004C0DA5">
            <w:pPr>
              <w:spacing w:line="360" w:lineRule="auto"/>
              <w:jc w:val="center"/>
              <w:rPr>
                <w:sz w:val="20"/>
                <w:szCs w:val="20"/>
              </w:rPr>
            </w:pPr>
          </w:p>
        </w:tc>
      </w:tr>
      <w:tr w:rsidR="00DE700A" w:rsidTr="004C0DA5">
        <w:tc>
          <w:tcPr>
            <w:tcW w:w="1728" w:type="dxa"/>
          </w:tcPr>
          <w:p w:rsidR="00DE700A" w:rsidRPr="00B26072" w:rsidRDefault="00DE700A" w:rsidP="004C0DA5">
            <w:pPr>
              <w:spacing w:line="360" w:lineRule="auto"/>
              <w:rPr>
                <w:sz w:val="20"/>
                <w:szCs w:val="20"/>
              </w:rPr>
            </w:pPr>
            <w:r>
              <w:rPr>
                <w:sz w:val="20"/>
                <w:szCs w:val="20"/>
              </w:rPr>
              <w:t>Serviço Executado</w:t>
            </w:r>
          </w:p>
        </w:tc>
        <w:tc>
          <w:tcPr>
            <w:tcW w:w="12490" w:type="dxa"/>
            <w:gridSpan w:val="4"/>
          </w:tcPr>
          <w:p w:rsidR="00864D30" w:rsidRDefault="00695B71" w:rsidP="00FE674B">
            <w:pPr>
              <w:jc w:val="both"/>
              <w:rPr>
                <w:sz w:val="20"/>
                <w:szCs w:val="20"/>
              </w:rPr>
            </w:pPr>
            <w:r>
              <w:rPr>
                <w:sz w:val="20"/>
                <w:szCs w:val="20"/>
              </w:rPr>
              <w:t>Aquisição de móveis e equipamentos para os anexos do Palácio das Princesas; Execução de obras e serviços de conclusão da reforma do edifício principal do Palácio do Campo da Princesas e anexos; Restauração de bens móveis históricos e demais elementos integrados aos ambientes históricos do Palácio do Campo das Princesas.</w:t>
            </w:r>
          </w:p>
          <w:p w:rsidR="00695B71" w:rsidRPr="002830C9" w:rsidRDefault="00695B71" w:rsidP="00FE674B">
            <w:pPr>
              <w:jc w:val="both"/>
              <w:rPr>
                <w:sz w:val="20"/>
                <w:szCs w:val="20"/>
              </w:rPr>
            </w:pPr>
          </w:p>
        </w:tc>
      </w:tr>
    </w:tbl>
    <w:p w:rsidR="000A6A00" w:rsidRDefault="000A6A00"/>
    <w:sectPr w:rsidR="000A6A00" w:rsidSect="009D0847">
      <w:pgSz w:w="16838" w:h="11906" w:orient="landscape"/>
      <w:pgMar w:top="993"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00A"/>
    <w:rsid w:val="0001111B"/>
    <w:rsid w:val="00020B92"/>
    <w:rsid w:val="000930EB"/>
    <w:rsid w:val="000A6A00"/>
    <w:rsid w:val="000C7496"/>
    <w:rsid w:val="000E4A35"/>
    <w:rsid w:val="00100811"/>
    <w:rsid w:val="001318E4"/>
    <w:rsid w:val="001849A2"/>
    <w:rsid w:val="001879E8"/>
    <w:rsid w:val="00271002"/>
    <w:rsid w:val="002958CA"/>
    <w:rsid w:val="002F7A88"/>
    <w:rsid w:val="00320F3C"/>
    <w:rsid w:val="00334517"/>
    <w:rsid w:val="003A3E9E"/>
    <w:rsid w:val="004058A0"/>
    <w:rsid w:val="00414D15"/>
    <w:rsid w:val="00426708"/>
    <w:rsid w:val="0045678B"/>
    <w:rsid w:val="00482B3A"/>
    <w:rsid w:val="004C25FF"/>
    <w:rsid w:val="004D4281"/>
    <w:rsid w:val="00507E32"/>
    <w:rsid w:val="00534B4B"/>
    <w:rsid w:val="005A62A2"/>
    <w:rsid w:val="005C47E9"/>
    <w:rsid w:val="005F20E9"/>
    <w:rsid w:val="006319A3"/>
    <w:rsid w:val="006474A5"/>
    <w:rsid w:val="00656D1D"/>
    <w:rsid w:val="006845D0"/>
    <w:rsid w:val="006943BF"/>
    <w:rsid w:val="00695B71"/>
    <w:rsid w:val="00744F7F"/>
    <w:rsid w:val="00746CB2"/>
    <w:rsid w:val="007C18BD"/>
    <w:rsid w:val="007C24D1"/>
    <w:rsid w:val="007C3A7D"/>
    <w:rsid w:val="007E4292"/>
    <w:rsid w:val="007E7C32"/>
    <w:rsid w:val="0081687F"/>
    <w:rsid w:val="008172B4"/>
    <w:rsid w:val="00864D30"/>
    <w:rsid w:val="008962E5"/>
    <w:rsid w:val="00901BDA"/>
    <w:rsid w:val="009063C6"/>
    <w:rsid w:val="00941A04"/>
    <w:rsid w:val="009D0847"/>
    <w:rsid w:val="009D1EFA"/>
    <w:rsid w:val="00A642AC"/>
    <w:rsid w:val="00AF4600"/>
    <w:rsid w:val="00C17F3B"/>
    <w:rsid w:val="00CA1EFC"/>
    <w:rsid w:val="00D028C6"/>
    <w:rsid w:val="00D36D30"/>
    <w:rsid w:val="00D60340"/>
    <w:rsid w:val="00D8767B"/>
    <w:rsid w:val="00D974A3"/>
    <w:rsid w:val="00DA5E07"/>
    <w:rsid w:val="00DB535B"/>
    <w:rsid w:val="00DE53CA"/>
    <w:rsid w:val="00DE700A"/>
    <w:rsid w:val="00E03B6A"/>
    <w:rsid w:val="00E160E9"/>
    <w:rsid w:val="00E20596"/>
    <w:rsid w:val="00E33972"/>
    <w:rsid w:val="00E71E54"/>
    <w:rsid w:val="00EE2CBA"/>
    <w:rsid w:val="00F24DCF"/>
    <w:rsid w:val="00F33935"/>
    <w:rsid w:val="00F4052E"/>
    <w:rsid w:val="00FA2CED"/>
    <w:rsid w:val="00FA587C"/>
    <w:rsid w:val="00FE67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00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DE700A"/>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744F7F"/>
    <w:rPr>
      <w:rFonts w:ascii="Tahoma" w:hAnsi="Tahoma" w:cs="Tahoma"/>
      <w:sz w:val="16"/>
      <w:szCs w:val="16"/>
    </w:rPr>
  </w:style>
  <w:style w:type="character" w:customStyle="1" w:styleId="TextodebaloChar">
    <w:name w:val="Texto de balão Char"/>
    <w:basedOn w:val="Fontepargpadro"/>
    <w:link w:val="Textodebalo"/>
    <w:uiPriority w:val="99"/>
    <w:semiHidden/>
    <w:rsid w:val="00744F7F"/>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00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DE700A"/>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744F7F"/>
    <w:rPr>
      <w:rFonts w:ascii="Tahoma" w:hAnsi="Tahoma" w:cs="Tahoma"/>
      <w:sz w:val="16"/>
      <w:szCs w:val="16"/>
    </w:rPr>
  </w:style>
  <w:style w:type="character" w:customStyle="1" w:styleId="TextodebaloChar">
    <w:name w:val="Texto de balão Char"/>
    <w:basedOn w:val="Fontepargpadro"/>
    <w:link w:val="Textodebalo"/>
    <w:uiPriority w:val="99"/>
    <w:semiHidden/>
    <w:rsid w:val="00744F7F"/>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DCC08-C3B3-4116-82DC-785EAEED9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2582</Words>
  <Characters>13949</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Sarinho</dc:creator>
  <cp:lastModifiedBy>Bruna Cavalcanti</cp:lastModifiedBy>
  <cp:revision>2</cp:revision>
  <cp:lastPrinted>2014-07-02T13:32:00Z</cp:lastPrinted>
  <dcterms:created xsi:type="dcterms:W3CDTF">2014-07-11T12:10:00Z</dcterms:created>
  <dcterms:modified xsi:type="dcterms:W3CDTF">2014-07-11T12:10:00Z</dcterms:modified>
</cp:coreProperties>
</file>