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DF6" w:rsidRPr="00087F4A" w:rsidRDefault="0091237F" w:rsidP="00087F4A">
      <w:pPr>
        <w:pStyle w:val="PargrafodaLista"/>
        <w:jc w:val="center"/>
        <w:rPr>
          <w:rFonts w:asciiTheme="minorHAnsi" w:hAnsiTheme="minorHAnsi"/>
          <w:b/>
          <w:kern w:val="0"/>
          <w:sz w:val="36"/>
          <w:szCs w:val="36"/>
          <w:lang w:eastAsia="en-US"/>
        </w:rPr>
      </w:pPr>
      <w:bookmarkStart w:id="0" w:name="_GoBack"/>
      <w:bookmarkEnd w:id="0"/>
      <w:r w:rsidRPr="00087F4A">
        <w:rPr>
          <w:rFonts w:asciiTheme="minorHAnsi" w:hAnsiTheme="minorHAnsi"/>
          <w:b/>
          <w:kern w:val="0"/>
          <w:sz w:val="36"/>
          <w:szCs w:val="36"/>
          <w:lang w:eastAsia="en-US"/>
        </w:rPr>
        <w:t>EPC - Empresa</w:t>
      </w:r>
      <w:r w:rsidR="00CB6103">
        <w:rPr>
          <w:rFonts w:asciiTheme="minorHAnsi" w:hAnsiTheme="minorHAnsi"/>
          <w:b/>
          <w:kern w:val="0"/>
          <w:sz w:val="36"/>
          <w:szCs w:val="36"/>
          <w:lang w:eastAsia="en-US"/>
        </w:rPr>
        <w:t xml:space="preserve"> Pernambuco de Comunicação S/</w:t>
      </w:r>
      <w:r w:rsidR="00BA2DF6" w:rsidRPr="00087F4A">
        <w:rPr>
          <w:rFonts w:asciiTheme="minorHAnsi" w:hAnsiTheme="minorHAnsi"/>
          <w:b/>
          <w:kern w:val="0"/>
          <w:sz w:val="36"/>
          <w:szCs w:val="36"/>
          <w:lang w:eastAsia="en-US"/>
        </w:rPr>
        <w:t>A</w:t>
      </w:r>
    </w:p>
    <w:p w:rsidR="00BA2DF6" w:rsidRDefault="00BA2DF6" w:rsidP="00087F4A">
      <w:pPr>
        <w:pStyle w:val="PargrafodaLista"/>
        <w:jc w:val="center"/>
        <w:rPr>
          <w:rFonts w:asciiTheme="minorHAnsi" w:hAnsiTheme="minorHAnsi"/>
          <w:b/>
          <w:kern w:val="0"/>
          <w:sz w:val="36"/>
          <w:szCs w:val="36"/>
          <w:lang w:eastAsia="en-US"/>
        </w:rPr>
      </w:pPr>
      <w:r w:rsidRPr="00087F4A">
        <w:rPr>
          <w:rFonts w:asciiTheme="minorHAnsi" w:hAnsiTheme="minorHAnsi"/>
          <w:b/>
          <w:kern w:val="0"/>
          <w:sz w:val="36"/>
          <w:szCs w:val="36"/>
          <w:lang w:eastAsia="en-US"/>
        </w:rPr>
        <w:t xml:space="preserve">Relatório de </w:t>
      </w:r>
      <w:r w:rsidR="005D73E2">
        <w:rPr>
          <w:rFonts w:asciiTheme="minorHAnsi" w:hAnsiTheme="minorHAnsi"/>
          <w:b/>
          <w:kern w:val="0"/>
          <w:sz w:val="36"/>
          <w:szCs w:val="36"/>
          <w:lang w:eastAsia="en-US"/>
        </w:rPr>
        <w:t xml:space="preserve">Desempenho da Gestão / </w:t>
      </w:r>
      <w:r w:rsidR="00624D6A">
        <w:rPr>
          <w:rFonts w:asciiTheme="minorHAnsi" w:hAnsiTheme="minorHAnsi"/>
          <w:b/>
          <w:kern w:val="0"/>
          <w:sz w:val="36"/>
          <w:szCs w:val="36"/>
          <w:lang w:eastAsia="en-US"/>
        </w:rPr>
        <w:t>2016</w:t>
      </w:r>
    </w:p>
    <w:p w:rsidR="00087F4A" w:rsidRPr="00087F4A" w:rsidRDefault="00087F4A" w:rsidP="00087F4A">
      <w:pPr>
        <w:pStyle w:val="PargrafodaLista"/>
        <w:jc w:val="center"/>
        <w:rPr>
          <w:rFonts w:asciiTheme="minorHAnsi" w:hAnsiTheme="minorHAnsi"/>
          <w:b/>
          <w:kern w:val="0"/>
          <w:sz w:val="36"/>
          <w:szCs w:val="36"/>
          <w:lang w:eastAsia="en-US"/>
        </w:rPr>
      </w:pPr>
    </w:p>
    <w:p w:rsidR="00BA2DF6" w:rsidRPr="00087F4A" w:rsidRDefault="00BA2DF6" w:rsidP="00087F4A">
      <w:pPr>
        <w:pStyle w:val="PargrafodaLista"/>
        <w:rPr>
          <w:rFonts w:asciiTheme="minorHAnsi" w:eastAsia="Calibri" w:hAnsiTheme="minorHAnsi"/>
          <w:kern w:val="0"/>
          <w:sz w:val="24"/>
          <w:szCs w:val="24"/>
          <w:lang w:eastAsia="en-US"/>
        </w:rPr>
      </w:pPr>
      <w:r w:rsidRPr="00087F4A">
        <w:rPr>
          <w:rFonts w:asciiTheme="minorHAnsi" w:eastAsia="Calibri" w:hAnsiTheme="minorHAnsi"/>
          <w:kern w:val="0"/>
          <w:sz w:val="24"/>
          <w:szCs w:val="24"/>
          <w:lang w:eastAsia="en-US"/>
        </w:rPr>
        <w:t>_____________________________________________</w:t>
      </w:r>
      <w:r w:rsidR="00087F4A">
        <w:rPr>
          <w:rFonts w:asciiTheme="minorHAnsi" w:eastAsia="Calibri" w:hAnsiTheme="minorHAnsi"/>
          <w:kern w:val="0"/>
          <w:sz w:val="24"/>
          <w:szCs w:val="24"/>
          <w:lang w:eastAsia="en-US"/>
        </w:rPr>
        <w:t>_____________________________</w:t>
      </w:r>
    </w:p>
    <w:p w:rsidR="00BA2DF6" w:rsidRPr="00087F4A" w:rsidRDefault="00BA2DF6" w:rsidP="00087F4A">
      <w:pPr>
        <w:pStyle w:val="PargrafodaLista"/>
        <w:rPr>
          <w:rFonts w:asciiTheme="minorHAnsi" w:eastAsia="Calibri" w:hAnsiTheme="minorHAnsi"/>
          <w:b/>
          <w:kern w:val="0"/>
          <w:sz w:val="24"/>
          <w:szCs w:val="24"/>
          <w:lang w:eastAsia="en-US"/>
        </w:rPr>
      </w:pPr>
    </w:p>
    <w:p w:rsidR="00BA2DF6" w:rsidRDefault="00BA2DF6" w:rsidP="00087F4A">
      <w:pPr>
        <w:pStyle w:val="PargrafodaLista"/>
        <w:rPr>
          <w:rFonts w:asciiTheme="minorHAnsi" w:eastAsia="Calibri" w:hAnsiTheme="minorHAnsi"/>
          <w:b/>
          <w:kern w:val="0"/>
          <w:sz w:val="24"/>
          <w:szCs w:val="24"/>
          <w:lang w:eastAsia="en-US"/>
        </w:rPr>
      </w:pPr>
    </w:p>
    <w:p w:rsidR="007D1D3E" w:rsidRPr="00087F4A" w:rsidRDefault="007D1D3E" w:rsidP="00087F4A">
      <w:pPr>
        <w:pStyle w:val="PargrafodaLista"/>
        <w:rPr>
          <w:rFonts w:asciiTheme="minorHAnsi" w:eastAsia="Calibri" w:hAnsiTheme="minorHAnsi"/>
          <w:b/>
          <w:kern w:val="0"/>
          <w:sz w:val="24"/>
          <w:szCs w:val="24"/>
          <w:lang w:eastAsia="en-US"/>
        </w:rPr>
      </w:pPr>
    </w:p>
    <w:p w:rsidR="00BA2DF6" w:rsidRPr="00087F4A" w:rsidRDefault="00BA2DF6" w:rsidP="00087F4A">
      <w:pPr>
        <w:pStyle w:val="PargrafodaLista"/>
        <w:jc w:val="center"/>
        <w:rPr>
          <w:rFonts w:asciiTheme="minorHAnsi" w:eastAsia="Calibri" w:hAnsiTheme="minorHAnsi"/>
          <w:b/>
          <w:kern w:val="0"/>
          <w:sz w:val="24"/>
          <w:szCs w:val="24"/>
          <w:lang w:eastAsia="en-US"/>
        </w:rPr>
      </w:pPr>
      <w:r w:rsidRPr="00087F4A">
        <w:rPr>
          <w:rFonts w:asciiTheme="minorHAnsi" w:eastAsia="Calibri" w:hAnsiTheme="minorHAnsi"/>
          <w:b/>
          <w:kern w:val="0"/>
          <w:sz w:val="24"/>
          <w:szCs w:val="24"/>
          <w:lang w:eastAsia="en-US"/>
        </w:rPr>
        <w:t>INTRODUÇÃO</w:t>
      </w:r>
    </w:p>
    <w:p w:rsidR="00BA2DF6" w:rsidRPr="00087F4A" w:rsidRDefault="00BA2DF6" w:rsidP="00087F4A">
      <w:pPr>
        <w:pStyle w:val="PargrafodaLista"/>
        <w:jc w:val="both"/>
        <w:rPr>
          <w:rFonts w:asciiTheme="minorHAnsi" w:hAnsiTheme="minorHAnsi"/>
          <w:kern w:val="0"/>
          <w:sz w:val="24"/>
          <w:szCs w:val="24"/>
          <w:lang w:eastAsia="en-US"/>
        </w:rPr>
      </w:pPr>
    </w:p>
    <w:p w:rsidR="00BA2DF6" w:rsidRPr="00087F4A" w:rsidRDefault="004A46DA" w:rsidP="00087F4A">
      <w:pPr>
        <w:pStyle w:val="PargrafodaLista"/>
        <w:jc w:val="both"/>
        <w:rPr>
          <w:rFonts w:asciiTheme="minorHAnsi" w:hAnsiTheme="minorHAnsi"/>
          <w:kern w:val="0"/>
          <w:sz w:val="24"/>
          <w:szCs w:val="24"/>
          <w:lang w:eastAsia="en-US"/>
        </w:rPr>
      </w:pPr>
      <w:r w:rsidRPr="00087F4A">
        <w:rPr>
          <w:rFonts w:asciiTheme="minorHAnsi" w:hAnsiTheme="minorHAnsi"/>
          <w:kern w:val="0"/>
          <w:sz w:val="24"/>
          <w:szCs w:val="24"/>
          <w:lang w:eastAsia="en-US"/>
        </w:rPr>
        <w:t>O presente relatório</w:t>
      </w:r>
      <w:r w:rsidR="00377772" w:rsidRPr="00087F4A">
        <w:rPr>
          <w:rFonts w:asciiTheme="minorHAnsi" w:hAnsiTheme="minorHAnsi"/>
          <w:kern w:val="0"/>
          <w:sz w:val="24"/>
          <w:szCs w:val="24"/>
          <w:lang w:eastAsia="en-US"/>
        </w:rPr>
        <w:t xml:space="preserve"> tem</w:t>
      </w:r>
      <w:r w:rsidR="00BA2DF6" w:rsidRPr="00087F4A">
        <w:rPr>
          <w:rFonts w:asciiTheme="minorHAnsi" w:hAnsiTheme="minorHAnsi"/>
          <w:kern w:val="0"/>
          <w:sz w:val="24"/>
          <w:szCs w:val="24"/>
          <w:lang w:eastAsia="en-US"/>
        </w:rPr>
        <w:t xml:space="preserve"> por objetivo apresentar o desempenho da administração da Empresa Pernamb</w:t>
      </w:r>
      <w:r w:rsidR="0091237F" w:rsidRPr="00087F4A">
        <w:rPr>
          <w:rFonts w:asciiTheme="minorHAnsi" w:hAnsiTheme="minorHAnsi"/>
          <w:kern w:val="0"/>
          <w:sz w:val="24"/>
          <w:szCs w:val="24"/>
          <w:lang w:eastAsia="en-US"/>
        </w:rPr>
        <w:t xml:space="preserve">uco de Comunicação S/A - EPC, </w:t>
      </w:r>
      <w:r w:rsidR="00BA2DF6" w:rsidRPr="00087F4A">
        <w:rPr>
          <w:rFonts w:asciiTheme="minorHAnsi" w:hAnsiTheme="minorHAnsi"/>
          <w:kern w:val="0"/>
          <w:sz w:val="24"/>
          <w:szCs w:val="24"/>
          <w:lang w:eastAsia="en-US"/>
        </w:rPr>
        <w:t xml:space="preserve">organização vinculada à Secretaria Estadual de Ciência, Tecnologia e Inovação, em seu </w:t>
      </w:r>
      <w:r w:rsidR="00624D6A">
        <w:rPr>
          <w:rFonts w:asciiTheme="minorHAnsi" w:hAnsiTheme="minorHAnsi"/>
          <w:kern w:val="0"/>
          <w:sz w:val="24"/>
          <w:szCs w:val="24"/>
          <w:lang w:eastAsia="en-US"/>
        </w:rPr>
        <w:t>terceiro ano de operação,</w:t>
      </w:r>
      <w:r w:rsidR="00BA2DF6" w:rsidRPr="00087F4A">
        <w:rPr>
          <w:rFonts w:asciiTheme="minorHAnsi" w:hAnsiTheme="minorHAnsi"/>
          <w:kern w:val="0"/>
          <w:sz w:val="24"/>
          <w:szCs w:val="24"/>
          <w:lang w:eastAsia="en-US"/>
        </w:rPr>
        <w:t xml:space="preserve"> levando-se em consid</w:t>
      </w:r>
      <w:r w:rsidR="00624D6A">
        <w:rPr>
          <w:rFonts w:asciiTheme="minorHAnsi" w:hAnsiTheme="minorHAnsi"/>
          <w:kern w:val="0"/>
          <w:sz w:val="24"/>
          <w:szCs w:val="24"/>
          <w:lang w:eastAsia="en-US"/>
        </w:rPr>
        <w:t>eração</w:t>
      </w:r>
      <w:r w:rsidR="00BA2DF6" w:rsidRPr="00087F4A">
        <w:rPr>
          <w:rFonts w:asciiTheme="minorHAnsi" w:hAnsiTheme="minorHAnsi"/>
          <w:kern w:val="0"/>
          <w:sz w:val="24"/>
          <w:szCs w:val="24"/>
          <w:lang w:eastAsia="en-US"/>
        </w:rPr>
        <w:t xml:space="preserve"> as metas e programas previstos na lei orçamentária anual e as ações desenvolv</w:t>
      </w:r>
      <w:r w:rsidR="00624D6A">
        <w:rPr>
          <w:rFonts w:asciiTheme="minorHAnsi" w:hAnsiTheme="minorHAnsi"/>
          <w:kern w:val="0"/>
          <w:sz w:val="24"/>
          <w:szCs w:val="24"/>
          <w:lang w:eastAsia="en-US"/>
        </w:rPr>
        <w:t>idas durante o exercício de 2016</w:t>
      </w:r>
      <w:r w:rsidR="000339AF" w:rsidRPr="00087F4A">
        <w:rPr>
          <w:rFonts w:asciiTheme="minorHAnsi" w:hAnsiTheme="minorHAnsi"/>
          <w:kern w:val="0"/>
          <w:sz w:val="24"/>
          <w:szCs w:val="24"/>
          <w:lang w:eastAsia="en-US"/>
        </w:rPr>
        <w:t xml:space="preserve"> cujos</w:t>
      </w:r>
      <w:r w:rsidR="00BA2DF6" w:rsidRPr="00087F4A">
        <w:rPr>
          <w:rFonts w:asciiTheme="minorHAnsi" w:hAnsiTheme="minorHAnsi"/>
          <w:kern w:val="0"/>
          <w:sz w:val="24"/>
          <w:szCs w:val="24"/>
          <w:lang w:eastAsia="en-US"/>
        </w:rPr>
        <w:t xml:space="preserve"> ordenadores de despesas foram Guido B</w:t>
      </w:r>
      <w:r w:rsidR="00377772" w:rsidRPr="00087F4A">
        <w:rPr>
          <w:rFonts w:asciiTheme="minorHAnsi" w:hAnsiTheme="minorHAnsi"/>
          <w:kern w:val="0"/>
          <w:sz w:val="24"/>
          <w:szCs w:val="24"/>
          <w:lang w:eastAsia="en-US"/>
        </w:rPr>
        <w:t xml:space="preserve">ianchi, diretor presidente e </w:t>
      </w:r>
      <w:r w:rsidR="00BA2DF6" w:rsidRPr="00087F4A">
        <w:rPr>
          <w:rFonts w:asciiTheme="minorHAnsi" w:hAnsiTheme="minorHAnsi"/>
          <w:kern w:val="0"/>
          <w:sz w:val="24"/>
          <w:szCs w:val="24"/>
          <w:lang w:eastAsia="en-US"/>
        </w:rPr>
        <w:t>Paulo Fradique, diretor vice-presidente.</w:t>
      </w:r>
    </w:p>
    <w:p w:rsidR="00BA2DF6" w:rsidRPr="00087F4A" w:rsidRDefault="00BA2DF6" w:rsidP="00087F4A">
      <w:pPr>
        <w:pStyle w:val="PargrafodaLista"/>
        <w:jc w:val="both"/>
        <w:rPr>
          <w:rFonts w:asciiTheme="minorHAnsi" w:eastAsia="Calibri" w:hAnsiTheme="minorHAnsi"/>
          <w:b/>
          <w:kern w:val="0"/>
          <w:sz w:val="24"/>
          <w:szCs w:val="24"/>
          <w:lang w:eastAsia="en-US"/>
        </w:rPr>
      </w:pPr>
    </w:p>
    <w:p w:rsidR="00BA2DF6" w:rsidRPr="00087F4A" w:rsidRDefault="00BA2DF6" w:rsidP="00087F4A">
      <w:pPr>
        <w:pStyle w:val="PargrafodaLista"/>
        <w:rPr>
          <w:rFonts w:asciiTheme="minorHAnsi" w:eastAsia="Calibri" w:hAnsiTheme="minorHAnsi"/>
          <w:b/>
          <w:kern w:val="0"/>
          <w:sz w:val="24"/>
          <w:szCs w:val="24"/>
          <w:lang w:eastAsia="en-US"/>
        </w:rPr>
      </w:pPr>
    </w:p>
    <w:p w:rsidR="00BA2DF6" w:rsidRPr="00087F4A" w:rsidRDefault="002B26E3" w:rsidP="00087F4A">
      <w:pPr>
        <w:pStyle w:val="PargrafodaLista"/>
        <w:jc w:val="center"/>
        <w:rPr>
          <w:rFonts w:asciiTheme="minorHAnsi" w:eastAsia="Calibri" w:hAnsiTheme="minorHAnsi"/>
          <w:b/>
          <w:kern w:val="0"/>
          <w:sz w:val="24"/>
          <w:szCs w:val="24"/>
          <w:lang w:eastAsia="en-US"/>
        </w:rPr>
      </w:pPr>
      <w:r w:rsidRPr="00087F4A">
        <w:rPr>
          <w:rFonts w:asciiTheme="minorHAnsi" w:eastAsia="Calibri" w:hAnsiTheme="minorHAnsi"/>
          <w:b/>
          <w:kern w:val="0"/>
          <w:sz w:val="24"/>
          <w:szCs w:val="24"/>
          <w:lang w:eastAsia="en-US"/>
        </w:rPr>
        <w:t>1. CONTEXTO ADMINISTRATIVO-OPERACIONAL</w:t>
      </w:r>
    </w:p>
    <w:p w:rsidR="00BA2DF6" w:rsidRPr="00087F4A" w:rsidRDefault="00BA2DF6" w:rsidP="00087F4A">
      <w:pPr>
        <w:pStyle w:val="PargrafodaLista"/>
        <w:rPr>
          <w:rFonts w:asciiTheme="minorHAnsi" w:eastAsia="Calibri" w:hAnsiTheme="minorHAnsi"/>
          <w:b/>
          <w:kern w:val="0"/>
          <w:sz w:val="24"/>
          <w:szCs w:val="24"/>
          <w:lang w:eastAsia="en-US"/>
        </w:rPr>
      </w:pPr>
    </w:p>
    <w:p w:rsidR="00BA2DF6" w:rsidRPr="00087F4A" w:rsidRDefault="00BA2DF6" w:rsidP="00087F4A">
      <w:pPr>
        <w:pStyle w:val="PargrafodaLista"/>
        <w:rPr>
          <w:rFonts w:asciiTheme="minorHAnsi" w:eastAsia="Calibri" w:hAnsiTheme="minorHAnsi"/>
          <w:kern w:val="0"/>
          <w:sz w:val="24"/>
          <w:szCs w:val="24"/>
          <w:u w:val="single"/>
          <w:lang w:eastAsia="en-US"/>
        </w:rPr>
      </w:pPr>
      <w:r w:rsidRPr="00087F4A">
        <w:rPr>
          <w:rFonts w:asciiTheme="minorHAnsi" w:eastAsia="Calibri" w:hAnsiTheme="minorHAnsi"/>
          <w:kern w:val="0"/>
          <w:sz w:val="24"/>
          <w:szCs w:val="24"/>
          <w:u w:val="single"/>
          <w:lang w:eastAsia="en-US"/>
        </w:rPr>
        <w:t xml:space="preserve">1.1 </w:t>
      </w:r>
      <w:r w:rsidR="00965661">
        <w:rPr>
          <w:rFonts w:asciiTheme="minorHAnsi" w:eastAsia="Calibri" w:hAnsiTheme="minorHAnsi"/>
          <w:kern w:val="0"/>
          <w:sz w:val="24"/>
          <w:szCs w:val="24"/>
          <w:u w:val="single"/>
          <w:lang w:eastAsia="en-US"/>
        </w:rPr>
        <w:t>- Aspectos c</w:t>
      </w:r>
      <w:r w:rsidR="002B26E3" w:rsidRPr="00087F4A">
        <w:rPr>
          <w:rFonts w:asciiTheme="minorHAnsi" w:eastAsia="Calibri" w:hAnsiTheme="minorHAnsi"/>
          <w:kern w:val="0"/>
          <w:sz w:val="24"/>
          <w:szCs w:val="24"/>
          <w:u w:val="single"/>
          <w:lang w:eastAsia="en-US"/>
        </w:rPr>
        <w:t>ondicionantes</w:t>
      </w:r>
    </w:p>
    <w:p w:rsidR="0097344F" w:rsidRPr="00087F4A" w:rsidRDefault="0097344F" w:rsidP="00087F4A">
      <w:pPr>
        <w:pStyle w:val="PargrafodaLista"/>
        <w:rPr>
          <w:rFonts w:asciiTheme="minorHAnsi" w:eastAsia="Calibri" w:hAnsiTheme="minorHAnsi"/>
          <w:kern w:val="0"/>
          <w:sz w:val="24"/>
          <w:szCs w:val="24"/>
          <w:u w:val="single"/>
          <w:lang w:eastAsia="en-US"/>
        </w:rPr>
      </w:pPr>
    </w:p>
    <w:p w:rsidR="00AE1AA8" w:rsidRDefault="00624D6A" w:rsidP="00087F4A">
      <w:pPr>
        <w:pStyle w:val="PargrafodaLista"/>
        <w:jc w:val="both"/>
        <w:rPr>
          <w:rFonts w:asciiTheme="minorHAnsi" w:hAnsiTheme="minorHAnsi"/>
          <w:kern w:val="0"/>
          <w:sz w:val="24"/>
          <w:szCs w:val="24"/>
          <w:lang w:eastAsia="en-US"/>
        </w:rPr>
      </w:pPr>
      <w:r>
        <w:rPr>
          <w:rFonts w:asciiTheme="minorHAnsi" w:hAnsiTheme="minorHAnsi"/>
          <w:kern w:val="0"/>
          <w:sz w:val="24"/>
          <w:szCs w:val="24"/>
          <w:lang w:eastAsia="en-US"/>
        </w:rPr>
        <w:t>O ano de 2016</w:t>
      </w:r>
      <w:r w:rsidR="0097344F" w:rsidRPr="00087F4A">
        <w:rPr>
          <w:rFonts w:asciiTheme="minorHAnsi" w:hAnsiTheme="minorHAnsi"/>
          <w:kern w:val="0"/>
          <w:sz w:val="24"/>
          <w:szCs w:val="24"/>
          <w:lang w:eastAsia="en-US"/>
        </w:rPr>
        <w:t xml:space="preserve"> foi marcado </w:t>
      </w:r>
      <w:r>
        <w:rPr>
          <w:rFonts w:asciiTheme="minorHAnsi" w:hAnsiTheme="minorHAnsi"/>
          <w:kern w:val="0"/>
          <w:sz w:val="24"/>
          <w:szCs w:val="24"/>
          <w:lang w:eastAsia="en-US"/>
        </w:rPr>
        <w:t xml:space="preserve">novamente </w:t>
      </w:r>
      <w:r w:rsidR="0097344F" w:rsidRPr="00087F4A">
        <w:rPr>
          <w:rFonts w:asciiTheme="minorHAnsi" w:hAnsiTheme="minorHAnsi"/>
          <w:kern w:val="0"/>
          <w:sz w:val="24"/>
          <w:szCs w:val="24"/>
          <w:lang w:eastAsia="en-US"/>
        </w:rPr>
        <w:t xml:space="preserve">por um contexto </w:t>
      </w:r>
      <w:r>
        <w:rPr>
          <w:rFonts w:asciiTheme="minorHAnsi" w:hAnsiTheme="minorHAnsi"/>
          <w:kern w:val="0"/>
          <w:sz w:val="24"/>
          <w:szCs w:val="24"/>
          <w:lang w:eastAsia="en-US"/>
        </w:rPr>
        <w:t>de agravamento</w:t>
      </w:r>
      <w:r w:rsidR="0097344F" w:rsidRPr="00087F4A">
        <w:rPr>
          <w:rFonts w:asciiTheme="minorHAnsi" w:hAnsiTheme="minorHAnsi"/>
          <w:kern w:val="0"/>
          <w:sz w:val="24"/>
          <w:szCs w:val="24"/>
          <w:lang w:eastAsia="en-US"/>
        </w:rPr>
        <w:t xml:space="preserve"> das condições gerais econômico-financeiras. O governo estadual </w:t>
      </w:r>
      <w:r>
        <w:rPr>
          <w:rFonts w:asciiTheme="minorHAnsi" w:hAnsiTheme="minorHAnsi"/>
          <w:kern w:val="0"/>
          <w:sz w:val="24"/>
          <w:szCs w:val="24"/>
          <w:lang w:eastAsia="en-US"/>
        </w:rPr>
        <w:t>prosseguiu</w:t>
      </w:r>
      <w:r w:rsidR="0097344F" w:rsidRPr="00087F4A">
        <w:rPr>
          <w:rFonts w:asciiTheme="minorHAnsi" w:hAnsiTheme="minorHAnsi"/>
          <w:kern w:val="0"/>
          <w:sz w:val="24"/>
          <w:szCs w:val="24"/>
          <w:lang w:eastAsia="en-US"/>
        </w:rPr>
        <w:t xml:space="preserve"> a sua gestão </w:t>
      </w:r>
      <w:r>
        <w:rPr>
          <w:rFonts w:asciiTheme="minorHAnsi" w:hAnsiTheme="minorHAnsi"/>
          <w:kern w:val="0"/>
          <w:sz w:val="24"/>
          <w:szCs w:val="24"/>
          <w:lang w:eastAsia="en-US"/>
        </w:rPr>
        <w:t>impactado</w:t>
      </w:r>
      <w:r w:rsidR="0097344F" w:rsidRPr="00087F4A">
        <w:rPr>
          <w:rFonts w:asciiTheme="minorHAnsi" w:hAnsiTheme="minorHAnsi"/>
          <w:kern w:val="0"/>
          <w:sz w:val="24"/>
          <w:szCs w:val="24"/>
          <w:lang w:eastAsia="en-US"/>
        </w:rPr>
        <w:t xml:space="preserve"> </w:t>
      </w:r>
      <w:r>
        <w:rPr>
          <w:rFonts w:asciiTheme="minorHAnsi" w:hAnsiTheme="minorHAnsi"/>
          <w:kern w:val="0"/>
          <w:sz w:val="24"/>
          <w:szCs w:val="24"/>
          <w:lang w:eastAsia="en-US"/>
        </w:rPr>
        <w:t>pela</w:t>
      </w:r>
      <w:r w:rsidR="0097344F" w:rsidRPr="00087F4A">
        <w:rPr>
          <w:rFonts w:asciiTheme="minorHAnsi" w:hAnsiTheme="minorHAnsi"/>
          <w:kern w:val="0"/>
          <w:sz w:val="24"/>
          <w:szCs w:val="24"/>
          <w:lang w:eastAsia="en-US"/>
        </w:rPr>
        <w:t xml:space="preserve"> redução das receitas </w:t>
      </w:r>
      <w:r>
        <w:rPr>
          <w:rFonts w:asciiTheme="minorHAnsi" w:hAnsiTheme="minorHAnsi"/>
          <w:kern w:val="0"/>
          <w:sz w:val="24"/>
          <w:szCs w:val="24"/>
          <w:lang w:eastAsia="en-US"/>
        </w:rPr>
        <w:t xml:space="preserve">tributárias </w:t>
      </w:r>
      <w:r w:rsidR="007315A7">
        <w:rPr>
          <w:rFonts w:asciiTheme="minorHAnsi" w:hAnsiTheme="minorHAnsi"/>
          <w:kern w:val="0"/>
          <w:sz w:val="24"/>
          <w:szCs w:val="24"/>
          <w:lang w:eastAsia="en-US"/>
        </w:rPr>
        <w:t>geradas pela</w:t>
      </w:r>
      <w:r>
        <w:rPr>
          <w:rFonts w:asciiTheme="minorHAnsi" w:hAnsiTheme="minorHAnsi"/>
          <w:kern w:val="0"/>
          <w:sz w:val="24"/>
          <w:szCs w:val="24"/>
          <w:lang w:eastAsia="en-US"/>
        </w:rPr>
        <w:t xml:space="preserve"> permanência da crise geral das atividades econômicas</w:t>
      </w:r>
      <w:r w:rsidR="007315A7">
        <w:rPr>
          <w:rFonts w:asciiTheme="minorHAnsi" w:hAnsiTheme="minorHAnsi"/>
          <w:kern w:val="0"/>
          <w:sz w:val="24"/>
          <w:szCs w:val="24"/>
          <w:lang w:eastAsia="en-US"/>
        </w:rPr>
        <w:t>,</w:t>
      </w:r>
      <w:r w:rsidR="0097344F" w:rsidRPr="00087F4A">
        <w:rPr>
          <w:rFonts w:asciiTheme="minorHAnsi" w:hAnsiTheme="minorHAnsi"/>
          <w:kern w:val="0"/>
          <w:sz w:val="24"/>
          <w:szCs w:val="24"/>
          <w:lang w:eastAsia="en-US"/>
        </w:rPr>
        <w:t xml:space="preserve"> </w:t>
      </w:r>
      <w:r>
        <w:rPr>
          <w:rFonts w:asciiTheme="minorHAnsi" w:hAnsiTheme="minorHAnsi"/>
          <w:kern w:val="0"/>
          <w:sz w:val="24"/>
          <w:szCs w:val="24"/>
          <w:lang w:eastAsia="en-US"/>
        </w:rPr>
        <w:t>forçando</w:t>
      </w:r>
      <w:r w:rsidR="0097344F" w:rsidRPr="00087F4A">
        <w:rPr>
          <w:rFonts w:asciiTheme="minorHAnsi" w:hAnsiTheme="minorHAnsi"/>
          <w:kern w:val="0"/>
          <w:sz w:val="24"/>
          <w:szCs w:val="24"/>
          <w:lang w:eastAsia="en-US"/>
        </w:rPr>
        <w:t xml:space="preserve"> restrições orçamentárias</w:t>
      </w:r>
      <w:r w:rsidR="007315A7">
        <w:rPr>
          <w:rFonts w:asciiTheme="minorHAnsi" w:hAnsiTheme="minorHAnsi"/>
          <w:kern w:val="0"/>
          <w:sz w:val="24"/>
          <w:szCs w:val="24"/>
          <w:lang w:eastAsia="en-US"/>
        </w:rPr>
        <w:t xml:space="preserve"> e de investimentos</w:t>
      </w:r>
      <w:r w:rsidR="0097344F" w:rsidRPr="00087F4A">
        <w:rPr>
          <w:rFonts w:asciiTheme="minorHAnsi" w:hAnsiTheme="minorHAnsi"/>
          <w:kern w:val="0"/>
          <w:sz w:val="24"/>
          <w:szCs w:val="24"/>
          <w:lang w:eastAsia="en-US"/>
        </w:rPr>
        <w:t xml:space="preserve">. </w:t>
      </w:r>
      <w:r w:rsidR="009315B0" w:rsidRPr="00087F4A">
        <w:rPr>
          <w:rFonts w:asciiTheme="minorHAnsi" w:hAnsiTheme="minorHAnsi"/>
          <w:kern w:val="0"/>
          <w:sz w:val="24"/>
          <w:szCs w:val="24"/>
          <w:lang w:eastAsia="en-US"/>
        </w:rPr>
        <w:t xml:space="preserve">Diante do quadro financeiro restritivo se viu na necessidade de implementar diversas medidas com vistas à manutenção do equilíbrio das contas públicas. </w:t>
      </w:r>
      <w:r w:rsidR="007315A7">
        <w:rPr>
          <w:rFonts w:asciiTheme="minorHAnsi" w:hAnsiTheme="minorHAnsi"/>
          <w:kern w:val="0"/>
          <w:sz w:val="24"/>
          <w:szCs w:val="24"/>
          <w:lang w:eastAsia="en-US"/>
        </w:rPr>
        <w:t xml:space="preserve">Manteve </w:t>
      </w:r>
      <w:r w:rsidR="009315B0" w:rsidRPr="00087F4A">
        <w:rPr>
          <w:rFonts w:asciiTheme="minorHAnsi" w:hAnsiTheme="minorHAnsi"/>
          <w:kern w:val="0"/>
          <w:sz w:val="24"/>
          <w:szCs w:val="24"/>
          <w:lang w:eastAsia="en-US"/>
        </w:rPr>
        <w:t>as metas de contingenciamento de gastos para todos os órgãos</w:t>
      </w:r>
      <w:r w:rsidR="00AE1AA8" w:rsidRPr="00087F4A">
        <w:rPr>
          <w:rFonts w:asciiTheme="minorHAnsi" w:hAnsiTheme="minorHAnsi"/>
          <w:kern w:val="0"/>
          <w:sz w:val="24"/>
          <w:szCs w:val="24"/>
          <w:lang w:eastAsia="en-US"/>
        </w:rPr>
        <w:t xml:space="preserve"> da administração dir</w:t>
      </w:r>
      <w:r w:rsidR="007315A7">
        <w:rPr>
          <w:rFonts w:asciiTheme="minorHAnsi" w:hAnsiTheme="minorHAnsi"/>
          <w:kern w:val="0"/>
          <w:sz w:val="24"/>
          <w:szCs w:val="24"/>
          <w:lang w:eastAsia="en-US"/>
        </w:rPr>
        <w:t>eta e indireta do estado. A EPC</w:t>
      </w:r>
      <w:r w:rsidR="00AE1AA8" w:rsidRPr="00087F4A">
        <w:rPr>
          <w:rFonts w:asciiTheme="minorHAnsi" w:hAnsiTheme="minorHAnsi"/>
          <w:kern w:val="0"/>
          <w:sz w:val="24"/>
          <w:szCs w:val="24"/>
          <w:lang w:eastAsia="en-US"/>
        </w:rPr>
        <w:t xml:space="preserve"> cumpri</w:t>
      </w:r>
      <w:r w:rsidR="004F746C" w:rsidRPr="00087F4A">
        <w:rPr>
          <w:rFonts w:asciiTheme="minorHAnsi" w:hAnsiTheme="minorHAnsi"/>
          <w:kern w:val="0"/>
          <w:sz w:val="24"/>
          <w:szCs w:val="24"/>
          <w:lang w:eastAsia="en-US"/>
        </w:rPr>
        <w:t>u com a sua parte adequando-se à</w:t>
      </w:r>
      <w:r w:rsidR="00AE1AA8" w:rsidRPr="00087F4A">
        <w:rPr>
          <w:rFonts w:asciiTheme="minorHAnsi" w:hAnsiTheme="minorHAnsi"/>
          <w:kern w:val="0"/>
          <w:sz w:val="24"/>
          <w:szCs w:val="24"/>
          <w:lang w:eastAsia="en-US"/>
        </w:rPr>
        <w:t xml:space="preserve">s orientações </w:t>
      </w:r>
      <w:r w:rsidR="007315A7">
        <w:rPr>
          <w:rFonts w:asciiTheme="minorHAnsi" w:hAnsiTheme="minorHAnsi"/>
          <w:kern w:val="0"/>
          <w:sz w:val="24"/>
          <w:szCs w:val="24"/>
          <w:lang w:eastAsia="en-US"/>
        </w:rPr>
        <w:t>indicadas, n</w:t>
      </w:r>
      <w:r w:rsidR="00AE1AA8" w:rsidRPr="00087F4A">
        <w:rPr>
          <w:rFonts w:asciiTheme="minorHAnsi" w:hAnsiTheme="minorHAnsi"/>
          <w:kern w:val="0"/>
          <w:sz w:val="24"/>
          <w:szCs w:val="24"/>
          <w:lang w:eastAsia="en-US"/>
        </w:rPr>
        <w:t xml:space="preserve">ivelou as suas despesas </w:t>
      </w:r>
      <w:r w:rsidR="007315A7">
        <w:rPr>
          <w:rFonts w:asciiTheme="minorHAnsi" w:hAnsiTheme="minorHAnsi"/>
          <w:kern w:val="0"/>
          <w:sz w:val="24"/>
          <w:szCs w:val="24"/>
          <w:lang w:eastAsia="en-US"/>
        </w:rPr>
        <w:t xml:space="preserve">de custeio </w:t>
      </w:r>
      <w:r w:rsidR="00AE1AA8" w:rsidRPr="00087F4A">
        <w:rPr>
          <w:rFonts w:asciiTheme="minorHAnsi" w:hAnsiTheme="minorHAnsi"/>
          <w:kern w:val="0"/>
          <w:sz w:val="24"/>
          <w:szCs w:val="24"/>
          <w:lang w:eastAsia="en-US"/>
        </w:rPr>
        <w:t xml:space="preserve">aos cortes estabelecidos, manteve </w:t>
      </w:r>
      <w:r w:rsidR="007315A7">
        <w:rPr>
          <w:rFonts w:asciiTheme="minorHAnsi" w:hAnsiTheme="minorHAnsi"/>
          <w:kern w:val="0"/>
          <w:sz w:val="24"/>
          <w:szCs w:val="24"/>
          <w:lang w:eastAsia="en-US"/>
        </w:rPr>
        <w:t xml:space="preserve">a maioria dos </w:t>
      </w:r>
      <w:r w:rsidR="00AE1AA8" w:rsidRPr="00087F4A">
        <w:rPr>
          <w:rFonts w:asciiTheme="minorHAnsi" w:hAnsiTheme="minorHAnsi"/>
          <w:kern w:val="0"/>
          <w:sz w:val="24"/>
          <w:szCs w:val="24"/>
          <w:lang w:eastAsia="en-US"/>
        </w:rPr>
        <w:t>contratos principais de fornecedores sem incidência de reajuste</w:t>
      </w:r>
      <w:r w:rsidR="00715C8C">
        <w:rPr>
          <w:rFonts w:asciiTheme="minorHAnsi" w:hAnsiTheme="minorHAnsi"/>
          <w:kern w:val="0"/>
          <w:sz w:val="24"/>
          <w:szCs w:val="24"/>
          <w:lang w:eastAsia="en-US"/>
        </w:rPr>
        <w:t>s</w:t>
      </w:r>
      <w:r w:rsidR="00AE1AA8" w:rsidRPr="00087F4A">
        <w:rPr>
          <w:rFonts w:asciiTheme="minorHAnsi" w:hAnsiTheme="minorHAnsi"/>
          <w:kern w:val="0"/>
          <w:sz w:val="24"/>
          <w:szCs w:val="24"/>
          <w:lang w:eastAsia="en-US"/>
        </w:rPr>
        <w:t xml:space="preserve"> e repassou</w:t>
      </w:r>
      <w:r w:rsidR="007315A7">
        <w:rPr>
          <w:rFonts w:asciiTheme="minorHAnsi" w:hAnsiTheme="minorHAnsi"/>
          <w:kern w:val="0"/>
          <w:sz w:val="24"/>
          <w:szCs w:val="24"/>
          <w:lang w:eastAsia="en-US"/>
        </w:rPr>
        <w:t xml:space="preserve"> </w:t>
      </w:r>
      <w:r w:rsidR="00AE1AA8" w:rsidRPr="00087F4A">
        <w:rPr>
          <w:rFonts w:asciiTheme="minorHAnsi" w:hAnsiTheme="minorHAnsi"/>
          <w:kern w:val="0"/>
          <w:sz w:val="24"/>
          <w:szCs w:val="24"/>
          <w:lang w:eastAsia="en-US"/>
        </w:rPr>
        <w:t xml:space="preserve">parte de sua receita própria </w:t>
      </w:r>
      <w:r w:rsidR="004F746C" w:rsidRPr="00087F4A">
        <w:rPr>
          <w:rFonts w:asciiTheme="minorHAnsi" w:hAnsiTheme="minorHAnsi"/>
          <w:kern w:val="0"/>
          <w:sz w:val="24"/>
          <w:szCs w:val="24"/>
          <w:lang w:eastAsia="en-US"/>
        </w:rPr>
        <w:t>p</w:t>
      </w:r>
      <w:r w:rsidR="00F7737D" w:rsidRPr="00087F4A">
        <w:rPr>
          <w:rFonts w:asciiTheme="minorHAnsi" w:hAnsiTheme="minorHAnsi"/>
          <w:kern w:val="0"/>
          <w:sz w:val="24"/>
          <w:szCs w:val="24"/>
          <w:lang w:eastAsia="en-US"/>
        </w:rPr>
        <w:t>ara o pagamento de</w:t>
      </w:r>
      <w:r w:rsidR="007315A7">
        <w:rPr>
          <w:rFonts w:asciiTheme="minorHAnsi" w:hAnsiTheme="minorHAnsi"/>
          <w:kern w:val="0"/>
          <w:sz w:val="24"/>
          <w:szCs w:val="24"/>
          <w:lang w:eastAsia="en-US"/>
        </w:rPr>
        <w:t xml:space="preserve"> parcelas de contrato</w:t>
      </w:r>
      <w:r w:rsidR="004F746C" w:rsidRPr="00087F4A">
        <w:rPr>
          <w:rFonts w:asciiTheme="minorHAnsi" w:hAnsiTheme="minorHAnsi"/>
          <w:kern w:val="0"/>
          <w:sz w:val="24"/>
          <w:szCs w:val="24"/>
          <w:lang w:eastAsia="en-US"/>
        </w:rPr>
        <w:t xml:space="preserve"> </w:t>
      </w:r>
      <w:r w:rsidR="007315A7">
        <w:rPr>
          <w:rFonts w:asciiTheme="minorHAnsi" w:hAnsiTheme="minorHAnsi"/>
          <w:kern w:val="0"/>
          <w:sz w:val="24"/>
          <w:szCs w:val="24"/>
          <w:lang w:eastAsia="en-US"/>
        </w:rPr>
        <w:t>do serviço</w:t>
      </w:r>
      <w:r w:rsidR="004F746C" w:rsidRPr="00087F4A">
        <w:rPr>
          <w:rFonts w:asciiTheme="minorHAnsi" w:hAnsiTheme="minorHAnsi"/>
          <w:kern w:val="0"/>
          <w:sz w:val="24"/>
          <w:szCs w:val="24"/>
          <w:lang w:eastAsia="en-US"/>
        </w:rPr>
        <w:t xml:space="preserve"> </w:t>
      </w:r>
      <w:r w:rsidR="007315A7">
        <w:rPr>
          <w:rFonts w:asciiTheme="minorHAnsi" w:hAnsiTheme="minorHAnsi"/>
          <w:kern w:val="0"/>
          <w:sz w:val="24"/>
          <w:szCs w:val="24"/>
          <w:lang w:eastAsia="en-US"/>
        </w:rPr>
        <w:t>de</w:t>
      </w:r>
      <w:r w:rsidR="004F746C" w:rsidRPr="00087F4A">
        <w:rPr>
          <w:rFonts w:asciiTheme="minorHAnsi" w:hAnsiTheme="minorHAnsi"/>
          <w:kern w:val="0"/>
          <w:sz w:val="24"/>
          <w:szCs w:val="24"/>
          <w:lang w:eastAsia="en-US"/>
        </w:rPr>
        <w:t xml:space="preserve"> subida de sinal </w:t>
      </w:r>
      <w:r w:rsidR="004F746C" w:rsidRPr="00087F4A">
        <w:rPr>
          <w:rFonts w:asciiTheme="minorHAnsi" w:hAnsiTheme="minorHAnsi"/>
          <w:i/>
          <w:kern w:val="0"/>
          <w:sz w:val="24"/>
          <w:szCs w:val="24"/>
          <w:lang w:eastAsia="en-US"/>
        </w:rPr>
        <w:t xml:space="preserve">(uplink) </w:t>
      </w:r>
      <w:r w:rsidR="007315A7">
        <w:rPr>
          <w:rFonts w:asciiTheme="minorHAnsi" w:hAnsiTheme="minorHAnsi"/>
          <w:kern w:val="0"/>
          <w:sz w:val="24"/>
          <w:szCs w:val="24"/>
          <w:lang w:eastAsia="en-US"/>
        </w:rPr>
        <w:t>e para a liquidação de restos a pagar pendentes</w:t>
      </w:r>
      <w:r w:rsidR="007315A7">
        <w:rPr>
          <w:rFonts w:asciiTheme="minorHAnsi" w:hAnsiTheme="minorHAnsi"/>
          <w:i/>
          <w:kern w:val="0"/>
          <w:sz w:val="24"/>
          <w:szCs w:val="24"/>
          <w:lang w:eastAsia="en-US"/>
        </w:rPr>
        <w:t>,</w:t>
      </w:r>
      <w:r w:rsidR="00F7737D" w:rsidRPr="00087F4A">
        <w:rPr>
          <w:rFonts w:asciiTheme="minorHAnsi" w:hAnsiTheme="minorHAnsi"/>
          <w:i/>
          <w:kern w:val="0"/>
          <w:sz w:val="24"/>
          <w:szCs w:val="24"/>
          <w:lang w:eastAsia="en-US"/>
        </w:rPr>
        <w:t xml:space="preserve"> </w:t>
      </w:r>
      <w:r w:rsidR="00F7737D" w:rsidRPr="00715C8C">
        <w:rPr>
          <w:rFonts w:asciiTheme="minorHAnsi" w:hAnsiTheme="minorHAnsi"/>
          <w:kern w:val="0"/>
          <w:sz w:val="24"/>
          <w:szCs w:val="24"/>
          <w:lang w:eastAsia="en-US"/>
        </w:rPr>
        <w:t>q</w:t>
      </w:r>
      <w:r w:rsidR="00AE1AA8" w:rsidRPr="00087F4A">
        <w:rPr>
          <w:rFonts w:asciiTheme="minorHAnsi" w:hAnsiTheme="minorHAnsi"/>
          <w:kern w:val="0"/>
          <w:sz w:val="24"/>
          <w:szCs w:val="24"/>
          <w:lang w:eastAsia="en-US"/>
        </w:rPr>
        <w:t>ue seria destinada a investim</w:t>
      </w:r>
      <w:r w:rsidR="00715C8C">
        <w:rPr>
          <w:rFonts w:asciiTheme="minorHAnsi" w:hAnsiTheme="minorHAnsi"/>
          <w:kern w:val="0"/>
          <w:sz w:val="24"/>
          <w:szCs w:val="24"/>
          <w:lang w:eastAsia="en-US"/>
        </w:rPr>
        <w:t xml:space="preserve">ento e/ou produção audiovisual. </w:t>
      </w:r>
    </w:p>
    <w:p w:rsidR="007315A7" w:rsidRPr="00087F4A" w:rsidRDefault="007315A7" w:rsidP="00087F4A">
      <w:pPr>
        <w:pStyle w:val="PargrafodaLista"/>
        <w:jc w:val="both"/>
        <w:rPr>
          <w:rFonts w:asciiTheme="minorHAnsi" w:hAnsiTheme="minorHAnsi"/>
          <w:kern w:val="0"/>
          <w:sz w:val="24"/>
          <w:szCs w:val="24"/>
          <w:lang w:eastAsia="en-US"/>
        </w:rPr>
      </w:pPr>
    </w:p>
    <w:p w:rsidR="00C81578" w:rsidRDefault="004F746C" w:rsidP="00087F4A">
      <w:pPr>
        <w:pStyle w:val="PargrafodaLista"/>
        <w:jc w:val="both"/>
        <w:rPr>
          <w:rFonts w:asciiTheme="minorHAnsi" w:hAnsiTheme="minorHAnsi"/>
          <w:kern w:val="0"/>
          <w:sz w:val="24"/>
          <w:szCs w:val="24"/>
          <w:lang w:eastAsia="en-US"/>
        </w:rPr>
      </w:pPr>
      <w:r w:rsidRPr="00087F4A">
        <w:rPr>
          <w:rFonts w:asciiTheme="minorHAnsi" w:hAnsiTheme="minorHAnsi"/>
          <w:kern w:val="0"/>
          <w:sz w:val="24"/>
          <w:szCs w:val="24"/>
          <w:lang w:eastAsia="en-US"/>
        </w:rPr>
        <w:t>Essas dificuldades</w:t>
      </w:r>
      <w:r w:rsidR="00CD41CA">
        <w:rPr>
          <w:rFonts w:asciiTheme="minorHAnsi" w:hAnsiTheme="minorHAnsi"/>
          <w:kern w:val="0"/>
          <w:sz w:val="24"/>
          <w:szCs w:val="24"/>
          <w:lang w:eastAsia="en-US"/>
        </w:rPr>
        <w:t xml:space="preserve"> </w:t>
      </w:r>
      <w:r w:rsidRPr="00087F4A">
        <w:rPr>
          <w:rFonts w:asciiTheme="minorHAnsi" w:hAnsiTheme="minorHAnsi"/>
          <w:kern w:val="0"/>
          <w:sz w:val="24"/>
          <w:szCs w:val="24"/>
          <w:lang w:eastAsia="en-US"/>
        </w:rPr>
        <w:t>impostas pela conjuntura financeira</w:t>
      </w:r>
      <w:r w:rsidR="00A07C3D" w:rsidRPr="00087F4A">
        <w:rPr>
          <w:rFonts w:asciiTheme="minorHAnsi" w:hAnsiTheme="minorHAnsi"/>
          <w:kern w:val="0"/>
          <w:sz w:val="24"/>
          <w:szCs w:val="24"/>
          <w:lang w:eastAsia="en-US"/>
        </w:rPr>
        <w:t>,</w:t>
      </w:r>
      <w:r w:rsidRPr="00087F4A">
        <w:rPr>
          <w:rFonts w:asciiTheme="minorHAnsi" w:hAnsiTheme="minorHAnsi"/>
          <w:kern w:val="0"/>
          <w:sz w:val="24"/>
          <w:szCs w:val="24"/>
          <w:lang w:eastAsia="en-US"/>
        </w:rPr>
        <w:t xml:space="preserve"> terminaram por </w:t>
      </w:r>
      <w:r w:rsidR="00F36A76">
        <w:rPr>
          <w:rFonts w:asciiTheme="minorHAnsi" w:hAnsiTheme="minorHAnsi"/>
          <w:kern w:val="0"/>
          <w:sz w:val="24"/>
          <w:szCs w:val="24"/>
          <w:lang w:eastAsia="en-US"/>
        </w:rPr>
        <w:t>postergar</w:t>
      </w:r>
      <w:r w:rsidRPr="00087F4A">
        <w:rPr>
          <w:rFonts w:asciiTheme="minorHAnsi" w:hAnsiTheme="minorHAnsi"/>
          <w:kern w:val="0"/>
          <w:sz w:val="24"/>
          <w:szCs w:val="24"/>
          <w:lang w:eastAsia="en-US"/>
        </w:rPr>
        <w:t xml:space="preserve"> </w:t>
      </w:r>
      <w:r w:rsidR="00CD41CA">
        <w:rPr>
          <w:rFonts w:asciiTheme="minorHAnsi" w:hAnsiTheme="minorHAnsi"/>
          <w:kern w:val="0"/>
          <w:sz w:val="24"/>
          <w:szCs w:val="24"/>
          <w:lang w:eastAsia="en-US"/>
        </w:rPr>
        <w:t>novamente os projetos e propostas previsto</w:t>
      </w:r>
      <w:r w:rsidRPr="00087F4A">
        <w:rPr>
          <w:rFonts w:asciiTheme="minorHAnsi" w:hAnsiTheme="minorHAnsi"/>
          <w:kern w:val="0"/>
          <w:sz w:val="24"/>
          <w:szCs w:val="24"/>
          <w:lang w:eastAsia="en-US"/>
        </w:rPr>
        <w:t xml:space="preserve">s tanto </w:t>
      </w:r>
      <w:r w:rsidR="00A07C3D" w:rsidRPr="00087F4A">
        <w:rPr>
          <w:rFonts w:asciiTheme="minorHAnsi" w:hAnsiTheme="minorHAnsi"/>
          <w:kern w:val="0"/>
          <w:sz w:val="24"/>
          <w:szCs w:val="24"/>
          <w:lang w:eastAsia="en-US"/>
        </w:rPr>
        <w:t xml:space="preserve">para a estruturação administrativa como para a atualização técnica </w:t>
      </w:r>
      <w:r w:rsidRPr="00087F4A">
        <w:rPr>
          <w:rFonts w:asciiTheme="minorHAnsi" w:hAnsiTheme="minorHAnsi"/>
          <w:kern w:val="0"/>
          <w:sz w:val="24"/>
          <w:szCs w:val="24"/>
          <w:lang w:eastAsia="en-US"/>
        </w:rPr>
        <w:t>e operacional</w:t>
      </w:r>
      <w:r w:rsidR="00A07C3D" w:rsidRPr="00087F4A">
        <w:rPr>
          <w:rFonts w:asciiTheme="minorHAnsi" w:hAnsiTheme="minorHAnsi"/>
          <w:kern w:val="0"/>
          <w:sz w:val="24"/>
          <w:szCs w:val="24"/>
          <w:lang w:eastAsia="en-US"/>
        </w:rPr>
        <w:t xml:space="preserve"> e retardaram os investimentos apontados para a digitalização do sistema de transmissão e exibição de sinais de áudio e ví</w:t>
      </w:r>
      <w:r w:rsidR="00C81578" w:rsidRPr="00087F4A">
        <w:rPr>
          <w:rFonts w:asciiTheme="minorHAnsi" w:hAnsiTheme="minorHAnsi"/>
          <w:kern w:val="0"/>
          <w:sz w:val="24"/>
          <w:szCs w:val="24"/>
          <w:lang w:eastAsia="en-US"/>
        </w:rPr>
        <w:t>deo.</w:t>
      </w:r>
      <w:r w:rsidR="008D28F4">
        <w:rPr>
          <w:rFonts w:asciiTheme="minorHAnsi" w:hAnsiTheme="minorHAnsi"/>
          <w:kern w:val="0"/>
          <w:sz w:val="24"/>
          <w:szCs w:val="24"/>
          <w:lang w:eastAsia="en-US"/>
        </w:rPr>
        <w:t xml:space="preserve"> </w:t>
      </w:r>
    </w:p>
    <w:p w:rsidR="00CD41CA" w:rsidRDefault="00CD41CA" w:rsidP="00087F4A">
      <w:pPr>
        <w:pStyle w:val="PargrafodaLista"/>
        <w:jc w:val="both"/>
        <w:rPr>
          <w:rFonts w:asciiTheme="minorHAnsi" w:hAnsiTheme="minorHAnsi"/>
          <w:kern w:val="0"/>
          <w:sz w:val="24"/>
          <w:szCs w:val="24"/>
          <w:lang w:eastAsia="en-US"/>
        </w:rPr>
      </w:pPr>
    </w:p>
    <w:p w:rsidR="00CD41CA" w:rsidRDefault="00CD41CA" w:rsidP="00087F4A">
      <w:pPr>
        <w:pStyle w:val="PargrafodaLista"/>
        <w:jc w:val="both"/>
        <w:rPr>
          <w:rFonts w:asciiTheme="minorHAnsi" w:hAnsiTheme="minorHAnsi"/>
          <w:kern w:val="0"/>
          <w:sz w:val="24"/>
          <w:szCs w:val="24"/>
          <w:lang w:eastAsia="en-US"/>
        </w:rPr>
      </w:pPr>
    </w:p>
    <w:p w:rsidR="00CD41CA" w:rsidRPr="00087F4A" w:rsidRDefault="00CD41CA" w:rsidP="00087F4A">
      <w:pPr>
        <w:pStyle w:val="PargrafodaLista"/>
        <w:jc w:val="both"/>
        <w:rPr>
          <w:rFonts w:asciiTheme="minorHAnsi" w:hAnsiTheme="minorHAnsi"/>
          <w:kern w:val="0"/>
          <w:sz w:val="24"/>
          <w:szCs w:val="24"/>
          <w:lang w:eastAsia="en-US"/>
        </w:rPr>
      </w:pPr>
    </w:p>
    <w:p w:rsidR="00BA2DF6" w:rsidRDefault="00AF6302" w:rsidP="00087F4A">
      <w:pPr>
        <w:pStyle w:val="PargrafodaLista"/>
        <w:rPr>
          <w:rFonts w:asciiTheme="minorHAnsi" w:eastAsia="Calibri" w:hAnsiTheme="minorHAnsi"/>
          <w:kern w:val="0"/>
          <w:sz w:val="24"/>
          <w:szCs w:val="24"/>
          <w:u w:val="single"/>
          <w:lang w:eastAsia="en-US"/>
        </w:rPr>
      </w:pPr>
      <w:r w:rsidRPr="00087F4A">
        <w:rPr>
          <w:rFonts w:asciiTheme="minorHAnsi" w:eastAsia="Calibri" w:hAnsiTheme="minorHAnsi"/>
          <w:kern w:val="0"/>
          <w:sz w:val="24"/>
          <w:szCs w:val="24"/>
          <w:u w:val="single"/>
          <w:lang w:eastAsia="en-US"/>
        </w:rPr>
        <w:lastRenderedPageBreak/>
        <w:t xml:space="preserve">1.2 - </w:t>
      </w:r>
      <w:r w:rsidR="0097344F" w:rsidRPr="00087F4A">
        <w:rPr>
          <w:rFonts w:asciiTheme="minorHAnsi" w:eastAsia="Calibri" w:hAnsiTheme="minorHAnsi"/>
          <w:kern w:val="0"/>
          <w:sz w:val="24"/>
          <w:szCs w:val="24"/>
          <w:u w:val="single"/>
          <w:lang w:eastAsia="en-US"/>
        </w:rPr>
        <w:t>Conselhos</w:t>
      </w:r>
      <w:r w:rsidR="00385849">
        <w:rPr>
          <w:rFonts w:asciiTheme="minorHAnsi" w:eastAsia="Calibri" w:hAnsiTheme="minorHAnsi"/>
          <w:kern w:val="0"/>
          <w:sz w:val="24"/>
          <w:szCs w:val="24"/>
          <w:u w:val="single"/>
          <w:lang w:eastAsia="en-US"/>
        </w:rPr>
        <w:t xml:space="preserve"> de Administração e F</w:t>
      </w:r>
      <w:r w:rsidRPr="00087F4A">
        <w:rPr>
          <w:rFonts w:asciiTheme="minorHAnsi" w:eastAsia="Calibri" w:hAnsiTheme="minorHAnsi"/>
          <w:kern w:val="0"/>
          <w:sz w:val="24"/>
          <w:szCs w:val="24"/>
          <w:u w:val="single"/>
          <w:lang w:eastAsia="en-US"/>
        </w:rPr>
        <w:t>iscal</w:t>
      </w:r>
    </w:p>
    <w:p w:rsidR="00500798" w:rsidRDefault="00500798" w:rsidP="00087F4A">
      <w:pPr>
        <w:pStyle w:val="PargrafodaLista"/>
        <w:rPr>
          <w:rFonts w:asciiTheme="minorHAnsi" w:eastAsia="Calibri" w:hAnsiTheme="minorHAnsi"/>
          <w:kern w:val="0"/>
          <w:sz w:val="24"/>
          <w:szCs w:val="24"/>
          <w:u w:val="single"/>
          <w:lang w:eastAsia="en-US"/>
        </w:rPr>
      </w:pPr>
    </w:p>
    <w:p w:rsidR="00C81578" w:rsidRPr="006D27FF" w:rsidRDefault="00500798" w:rsidP="00292E75">
      <w:pPr>
        <w:pStyle w:val="PargrafodaLista"/>
        <w:jc w:val="both"/>
        <w:rPr>
          <w:rFonts w:asciiTheme="minorHAnsi" w:eastAsia="Calibri" w:hAnsiTheme="minorHAnsi"/>
          <w:kern w:val="0"/>
          <w:sz w:val="24"/>
          <w:szCs w:val="24"/>
          <w:lang w:eastAsia="en-US"/>
        </w:rPr>
      </w:pPr>
      <w:r w:rsidRPr="00500798">
        <w:rPr>
          <w:rFonts w:asciiTheme="minorHAnsi" w:eastAsia="Calibri" w:hAnsiTheme="minorHAnsi"/>
          <w:kern w:val="0"/>
          <w:sz w:val="24"/>
          <w:szCs w:val="24"/>
          <w:lang w:eastAsia="en-US"/>
        </w:rPr>
        <w:t>O ano de 2016</w:t>
      </w:r>
      <w:r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registrou a primeira prestação de contas com a participação de todas as esferas de organização e controle da EPC. A análise das demonstrações e práticas contábeis contou com a assembleia geral de acionistas, o relatório e parecer dos auditores independentes e a </w:t>
      </w:r>
      <w:r w:rsidR="006D27FF">
        <w:rPr>
          <w:rFonts w:asciiTheme="minorHAnsi" w:eastAsia="Calibri" w:hAnsiTheme="minorHAnsi"/>
          <w:kern w:val="0"/>
          <w:sz w:val="24"/>
          <w:szCs w:val="24"/>
          <w:lang w:eastAsia="en-US"/>
        </w:rPr>
        <w:t>apreciação</w:t>
      </w:r>
      <w:r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dos conselhos de administração e fiscal</w:t>
      </w:r>
      <w:r w:rsidR="006D27FF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</w:t>
      </w:r>
      <w:r w:rsidR="00CD3BC9">
        <w:rPr>
          <w:rFonts w:asciiTheme="minorHAnsi" w:hAnsiTheme="minorHAnsi"/>
          <w:kern w:val="0"/>
          <w:sz w:val="24"/>
          <w:szCs w:val="24"/>
          <w:lang w:eastAsia="en-US"/>
        </w:rPr>
        <w:t>de suas contas</w:t>
      </w:r>
      <w:r w:rsidR="00A82CD4">
        <w:rPr>
          <w:rFonts w:asciiTheme="minorHAnsi" w:hAnsiTheme="minorHAnsi"/>
          <w:kern w:val="0"/>
          <w:sz w:val="24"/>
          <w:szCs w:val="24"/>
          <w:lang w:eastAsia="en-US"/>
        </w:rPr>
        <w:t xml:space="preserve"> </w:t>
      </w:r>
      <w:r w:rsidR="00CD3BC9">
        <w:rPr>
          <w:rFonts w:asciiTheme="minorHAnsi" w:hAnsiTheme="minorHAnsi"/>
          <w:kern w:val="0"/>
          <w:sz w:val="24"/>
          <w:szCs w:val="24"/>
          <w:lang w:eastAsia="en-US"/>
        </w:rPr>
        <w:t>conforme as determinaç</w:t>
      </w:r>
      <w:r w:rsidR="00852726">
        <w:rPr>
          <w:rFonts w:asciiTheme="minorHAnsi" w:hAnsiTheme="minorHAnsi"/>
          <w:kern w:val="0"/>
          <w:sz w:val="24"/>
          <w:szCs w:val="24"/>
          <w:lang w:eastAsia="en-US"/>
        </w:rPr>
        <w:t>ões contidas no estatuto social</w:t>
      </w:r>
      <w:r w:rsidR="00CD3BC9">
        <w:rPr>
          <w:rFonts w:asciiTheme="minorHAnsi" w:hAnsiTheme="minorHAnsi"/>
          <w:kern w:val="0"/>
          <w:sz w:val="24"/>
          <w:szCs w:val="24"/>
          <w:lang w:eastAsia="en-US"/>
        </w:rPr>
        <w:t xml:space="preserve"> </w:t>
      </w:r>
      <w:r w:rsidR="006D27FF">
        <w:rPr>
          <w:rFonts w:asciiTheme="minorHAnsi" w:hAnsiTheme="minorHAnsi"/>
          <w:kern w:val="0"/>
          <w:sz w:val="24"/>
          <w:szCs w:val="24"/>
          <w:lang w:eastAsia="en-US"/>
        </w:rPr>
        <w:t>da empresa garantido, assim,</w:t>
      </w:r>
      <w:r w:rsidR="00CD3BC9">
        <w:rPr>
          <w:rFonts w:asciiTheme="minorHAnsi" w:hAnsiTheme="minorHAnsi"/>
          <w:kern w:val="0"/>
          <w:sz w:val="24"/>
          <w:szCs w:val="24"/>
          <w:lang w:eastAsia="en-US"/>
        </w:rPr>
        <w:t xml:space="preserve"> </w:t>
      </w:r>
      <w:r w:rsidR="006D27FF">
        <w:rPr>
          <w:rFonts w:asciiTheme="minorHAnsi" w:hAnsiTheme="minorHAnsi"/>
          <w:kern w:val="0"/>
          <w:sz w:val="24"/>
          <w:szCs w:val="24"/>
          <w:lang w:eastAsia="en-US"/>
        </w:rPr>
        <w:t xml:space="preserve">a </w:t>
      </w:r>
      <w:r w:rsidR="00CD3BC9">
        <w:rPr>
          <w:rFonts w:asciiTheme="minorHAnsi" w:hAnsiTheme="minorHAnsi"/>
          <w:kern w:val="0"/>
          <w:sz w:val="24"/>
          <w:szCs w:val="24"/>
          <w:lang w:eastAsia="en-US"/>
        </w:rPr>
        <w:t xml:space="preserve">transparência </w:t>
      </w:r>
      <w:r w:rsidR="00852726">
        <w:rPr>
          <w:rFonts w:asciiTheme="minorHAnsi" w:hAnsiTheme="minorHAnsi"/>
          <w:kern w:val="0"/>
          <w:sz w:val="24"/>
          <w:szCs w:val="24"/>
          <w:lang w:eastAsia="en-US"/>
        </w:rPr>
        <w:t xml:space="preserve">e </w:t>
      </w:r>
      <w:r w:rsidR="006D27FF">
        <w:rPr>
          <w:rFonts w:asciiTheme="minorHAnsi" w:hAnsiTheme="minorHAnsi"/>
          <w:kern w:val="0"/>
          <w:sz w:val="24"/>
          <w:szCs w:val="24"/>
          <w:lang w:eastAsia="en-US"/>
        </w:rPr>
        <w:t>acuidade exigidas.</w:t>
      </w:r>
    </w:p>
    <w:p w:rsidR="00BA2DF6" w:rsidRPr="00087F4A" w:rsidRDefault="00BA2DF6" w:rsidP="00292E75">
      <w:pPr>
        <w:pStyle w:val="PargrafodaLista"/>
        <w:jc w:val="both"/>
        <w:rPr>
          <w:rFonts w:asciiTheme="minorHAnsi" w:hAnsiTheme="minorHAnsi"/>
          <w:kern w:val="0"/>
          <w:sz w:val="24"/>
          <w:szCs w:val="24"/>
          <w:lang w:eastAsia="en-US"/>
        </w:rPr>
      </w:pPr>
    </w:p>
    <w:p w:rsidR="00BB7158" w:rsidRPr="00292E75" w:rsidRDefault="00F0287E" w:rsidP="00292E75">
      <w:pPr>
        <w:pStyle w:val="PargrafodaLista"/>
        <w:jc w:val="both"/>
        <w:rPr>
          <w:rFonts w:asciiTheme="minorHAnsi" w:hAnsiTheme="minorHAnsi"/>
          <w:sz w:val="24"/>
          <w:szCs w:val="24"/>
        </w:rPr>
      </w:pPr>
      <w:r w:rsidRPr="00292E75">
        <w:rPr>
          <w:rFonts w:asciiTheme="minorHAnsi" w:hAnsiTheme="minorHAnsi"/>
          <w:sz w:val="24"/>
          <w:szCs w:val="24"/>
        </w:rPr>
        <w:t>O</w:t>
      </w:r>
      <w:r w:rsidR="00715C8C" w:rsidRPr="00292E75">
        <w:rPr>
          <w:rFonts w:asciiTheme="minorHAnsi" w:hAnsiTheme="minorHAnsi"/>
          <w:sz w:val="24"/>
          <w:szCs w:val="24"/>
        </w:rPr>
        <w:t xml:space="preserve"> Cons</w:t>
      </w:r>
      <w:r w:rsidRPr="00292E75">
        <w:rPr>
          <w:rFonts w:asciiTheme="minorHAnsi" w:hAnsiTheme="minorHAnsi"/>
          <w:sz w:val="24"/>
          <w:szCs w:val="24"/>
        </w:rPr>
        <w:t xml:space="preserve">elho de Administração </w:t>
      </w:r>
      <w:r w:rsidR="00254D1C" w:rsidRPr="00292E75">
        <w:rPr>
          <w:rFonts w:asciiTheme="minorHAnsi" w:hAnsiTheme="minorHAnsi"/>
          <w:sz w:val="24"/>
          <w:szCs w:val="24"/>
        </w:rPr>
        <w:t>realizou 03 reuniões neste período com a primeira</w:t>
      </w:r>
      <w:r w:rsidR="00292E75" w:rsidRPr="00292E75">
        <w:rPr>
          <w:rFonts w:asciiTheme="minorHAnsi" w:hAnsiTheme="minorHAnsi"/>
          <w:sz w:val="24"/>
          <w:szCs w:val="24"/>
        </w:rPr>
        <w:t xml:space="preserve"> </w:t>
      </w:r>
      <w:r w:rsidR="00254D1C" w:rsidRPr="00292E75">
        <w:rPr>
          <w:rFonts w:asciiTheme="minorHAnsi" w:hAnsiTheme="minorHAnsi"/>
          <w:sz w:val="24"/>
          <w:szCs w:val="24"/>
        </w:rPr>
        <w:t>composição</w:t>
      </w:r>
      <w:r w:rsidR="00D6043D" w:rsidRPr="00292E75">
        <w:rPr>
          <w:rFonts w:asciiTheme="minorHAnsi" w:hAnsiTheme="minorHAnsi"/>
          <w:sz w:val="24"/>
          <w:szCs w:val="24"/>
        </w:rPr>
        <w:t xml:space="preserve"> </w:t>
      </w:r>
      <w:r w:rsidR="00254D1C" w:rsidRPr="00292E75">
        <w:rPr>
          <w:rFonts w:asciiTheme="minorHAnsi" w:hAnsiTheme="minorHAnsi"/>
          <w:sz w:val="24"/>
          <w:szCs w:val="24"/>
        </w:rPr>
        <w:t>e conduziu, pela primeira vez</w:t>
      </w:r>
      <w:r w:rsidR="00A81731">
        <w:rPr>
          <w:rFonts w:asciiTheme="minorHAnsi" w:hAnsiTheme="minorHAnsi"/>
          <w:sz w:val="24"/>
          <w:szCs w:val="24"/>
        </w:rPr>
        <w:t xml:space="preserve"> em setembro</w:t>
      </w:r>
      <w:r w:rsidR="00254D1C" w:rsidRPr="00292E75">
        <w:rPr>
          <w:rFonts w:asciiTheme="minorHAnsi" w:hAnsiTheme="minorHAnsi"/>
          <w:sz w:val="24"/>
          <w:szCs w:val="24"/>
        </w:rPr>
        <w:t>, o processo elet</w:t>
      </w:r>
      <w:r w:rsidR="000E75F7">
        <w:rPr>
          <w:rFonts w:asciiTheme="minorHAnsi" w:hAnsiTheme="minorHAnsi"/>
          <w:sz w:val="24"/>
          <w:szCs w:val="24"/>
        </w:rPr>
        <w:t xml:space="preserve">ivo para a renovação </w:t>
      </w:r>
      <w:r w:rsidR="00A81731">
        <w:rPr>
          <w:rFonts w:asciiTheme="minorHAnsi" w:hAnsiTheme="minorHAnsi"/>
          <w:sz w:val="24"/>
          <w:szCs w:val="24"/>
        </w:rPr>
        <w:t xml:space="preserve">estatutária </w:t>
      </w:r>
      <w:r w:rsidR="000E75F7">
        <w:rPr>
          <w:rFonts w:asciiTheme="minorHAnsi" w:hAnsiTheme="minorHAnsi"/>
          <w:sz w:val="24"/>
          <w:szCs w:val="24"/>
        </w:rPr>
        <w:t>prevista dos</w:t>
      </w:r>
      <w:r w:rsidR="00A81731">
        <w:rPr>
          <w:rFonts w:asciiTheme="minorHAnsi" w:hAnsiTheme="minorHAnsi"/>
          <w:sz w:val="24"/>
          <w:szCs w:val="24"/>
        </w:rPr>
        <w:t xml:space="preserve"> </w:t>
      </w:r>
      <w:r w:rsidR="00254D1C" w:rsidRPr="00292E75">
        <w:rPr>
          <w:rFonts w:asciiTheme="minorHAnsi" w:hAnsiTheme="minorHAnsi"/>
          <w:sz w:val="24"/>
          <w:szCs w:val="24"/>
        </w:rPr>
        <w:t>membros</w:t>
      </w:r>
      <w:r w:rsidR="00D6043D" w:rsidRPr="00292E75">
        <w:rPr>
          <w:rFonts w:asciiTheme="minorHAnsi" w:hAnsiTheme="minorHAnsi"/>
          <w:sz w:val="24"/>
          <w:szCs w:val="24"/>
        </w:rPr>
        <w:t xml:space="preserve"> </w:t>
      </w:r>
      <w:r w:rsidR="000E75F7">
        <w:rPr>
          <w:rFonts w:asciiTheme="minorHAnsi" w:hAnsiTheme="minorHAnsi"/>
          <w:sz w:val="24"/>
          <w:szCs w:val="24"/>
        </w:rPr>
        <w:t>representantes da sociedade civil</w:t>
      </w:r>
      <w:r w:rsidR="00A81731">
        <w:rPr>
          <w:rFonts w:asciiTheme="minorHAnsi" w:hAnsiTheme="minorHAnsi"/>
          <w:sz w:val="24"/>
          <w:szCs w:val="24"/>
        </w:rPr>
        <w:t>,</w:t>
      </w:r>
      <w:r w:rsidR="000E75F7">
        <w:rPr>
          <w:rFonts w:asciiTheme="minorHAnsi" w:hAnsiTheme="minorHAnsi"/>
          <w:sz w:val="24"/>
          <w:szCs w:val="24"/>
        </w:rPr>
        <w:t xml:space="preserve"> </w:t>
      </w:r>
      <w:r w:rsidR="00254D1C" w:rsidRPr="00292E75">
        <w:rPr>
          <w:rFonts w:asciiTheme="minorHAnsi" w:hAnsiTheme="minorHAnsi"/>
          <w:sz w:val="24"/>
          <w:szCs w:val="24"/>
        </w:rPr>
        <w:t>cuja posse</w:t>
      </w:r>
      <w:r w:rsidR="00A81731">
        <w:rPr>
          <w:rFonts w:asciiTheme="minorHAnsi" w:hAnsiTheme="minorHAnsi"/>
          <w:sz w:val="24"/>
          <w:szCs w:val="24"/>
        </w:rPr>
        <w:t xml:space="preserve"> para o segundo mandato incluindo os representantes governamentais ainda deverá ser realizada</w:t>
      </w:r>
      <w:r w:rsidR="00254D1C" w:rsidRPr="00292E75">
        <w:rPr>
          <w:rFonts w:asciiTheme="minorHAnsi" w:hAnsiTheme="minorHAnsi"/>
          <w:sz w:val="24"/>
          <w:szCs w:val="24"/>
        </w:rPr>
        <w:t>. A</w:t>
      </w:r>
      <w:r w:rsidR="00693769" w:rsidRPr="00292E75">
        <w:rPr>
          <w:rFonts w:asciiTheme="minorHAnsi" w:hAnsiTheme="minorHAnsi"/>
          <w:sz w:val="24"/>
          <w:szCs w:val="24"/>
        </w:rPr>
        <w:t>s principais</w:t>
      </w:r>
      <w:r w:rsidR="00B60C90" w:rsidRPr="00292E75">
        <w:rPr>
          <w:rFonts w:asciiTheme="minorHAnsi" w:hAnsiTheme="minorHAnsi"/>
          <w:sz w:val="24"/>
          <w:szCs w:val="24"/>
        </w:rPr>
        <w:t xml:space="preserve"> deliberações e</w:t>
      </w:r>
      <w:r w:rsidR="00292E75">
        <w:rPr>
          <w:rFonts w:asciiTheme="minorHAnsi" w:hAnsiTheme="minorHAnsi"/>
          <w:sz w:val="24"/>
          <w:szCs w:val="24"/>
        </w:rPr>
        <w:t xml:space="preserve"> </w:t>
      </w:r>
      <w:r w:rsidR="00BB7158" w:rsidRPr="00292E75">
        <w:rPr>
          <w:rFonts w:asciiTheme="minorHAnsi" w:hAnsiTheme="minorHAnsi"/>
          <w:sz w:val="24"/>
          <w:szCs w:val="24"/>
        </w:rPr>
        <w:t>encaminhamentos</w:t>
      </w:r>
      <w:r w:rsidR="00693769" w:rsidRPr="00292E75">
        <w:rPr>
          <w:rFonts w:asciiTheme="minorHAnsi" w:hAnsiTheme="minorHAnsi"/>
          <w:sz w:val="24"/>
          <w:szCs w:val="24"/>
        </w:rPr>
        <w:t xml:space="preserve"> do Conselho de Administração </w:t>
      </w:r>
      <w:r w:rsidR="00A81731">
        <w:rPr>
          <w:rFonts w:asciiTheme="minorHAnsi" w:hAnsiTheme="minorHAnsi"/>
          <w:sz w:val="24"/>
          <w:szCs w:val="24"/>
        </w:rPr>
        <w:t xml:space="preserve">em 2016 </w:t>
      </w:r>
      <w:r w:rsidR="00693769" w:rsidRPr="00292E75">
        <w:rPr>
          <w:rFonts w:asciiTheme="minorHAnsi" w:hAnsiTheme="minorHAnsi"/>
          <w:sz w:val="24"/>
          <w:szCs w:val="24"/>
        </w:rPr>
        <w:t>foram:</w:t>
      </w:r>
    </w:p>
    <w:p w:rsidR="00BB7158" w:rsidRPr="00693769" w:rsidRDefault="00BB7158" w:rsidP="00292E75">
      <w:pPr>
        <w:pStyle w:val="PargrafodaLista"/>
        <w:jc w:val="both"/>
        <w:rPr>
          <w:rFonts w:asciiTheme="minorHAnsi" w:hAnsiTheme="minorHAnsi" w:cs="Arial"/>
          <w:sz w:val="24"/>
          <w:szCs w:val="24"/>
        </w:rPr>
      </w:pPr>
    </w:p>
    <w:p w:rsidR="00BB7158" w:rsidRDefault="00BB7158" w:rsidP="00087F4A">
      <w:pPr>
        <w:pStyle w:val="PargrafodaLista"/>
        <w:rPr>
          <w:rFonts w:asciiTheme="minorHAnsi" w:hAnsiTheme="minorHAnsi" w:cs="Arial"/>
          <w:i/>
          <w:sz w:val="24"/>
          <w:szCs w:val="24"/>
        </w:rPr>
      </w:pPr>
      <w:r w:rsidRPr="00087F4A">
        <w:rPr>
          <w:rFonts w:asciiTheme="minorHAnsi" w:hAnsiTheme="minorHAnsi" w:cs="Arial"/>
          <w:i/>
          <w:sz w:val="24"/>
          <w:szCs w:val="24"/>
        </w:rPr>
        <w:t xml:space="preserve"> </w:t>
      </w:r>
      <w:r w:rsidRPr="00840EB2">
        <w:rPr>
          <w:rFonts w:asciiTheme="minorHAnsi" w:hAnsiTheme="minorHAnsi" w:cs="Arial"/>
          <w:b/>
          <w:i/>
          <w:sz w:val="24"/>
          <w:szCs w:val="24"/>
        </w:rPr>
        <w:t xml:space="preserve"> -</w:t>
      </w:r>
      <w:r w:rsidRPr="00087F4A">
        <w:rPr>
          <w:rFonts w:asciiTheme="minorHAnsi" w:hAnsiTheme="minorHAnsi" w:cs="Arial"/>
          <w:i/>
          <w:sz w:val="24"/>
          <w:szCs w:val="24"/>
        </w:rPr>
        <w:t xml:space="preserve"> Aprovação </w:t>
      </w:r>
      <w:r w:rsidR="00254D1C">
        <w:rPr>
          <w:rFonts w:asciiTheme="minorHAnsi" w:hAnsiTheme="minorHAnsi" w:cs="Arial"/>
          <w:i/>
          <w:sz w:val="24"/>
          <w:szCs w:val="24"/>
        </w:rPr>
        <w:t>da prestação de contas de 2015</w:t>
      </w:r>
    </w:p>
    <w:p w:rsidR="00A66DF8" w:rsidRPr="00087F4A" w:rsidRDefault="00A66DF8" w:rsidP="00087F4A">
      <w:pPr>
        <w:pStyle w:val="PargrafodaLista"/>
        <w:rPr>
          <w:rFonts w:asciiTheme="minorHAnsi" w:hAnsiTheme="minorHAnsi" w:cs="Arial"/>
          <w:i/>
          <w:sz w:val="24"/>
          <w:szCs w:val="24"/>
        </w:rPr>
      </w:pPr>
      <w:r w:rsidRPr="00840EB2">
        <w:rPr>
          <w:rFonts w:asciiTheme="minorHAnsi" w:hAnsiTheme="minorHAnsi" w:cs="Arial"/>
          <w:b/>
          <w:i/>
          <w:sz w:val="24"/>
          <w:szCs w:val="24"/>
        </w:rPr>
        <w:t xml:space="preserve">  -</w:t>
      </w:r>
      <w:r>
        <w:rPr>
          <w:rFonts w:asciiTheme="minorHAnsi" w:hAnsiTheme="minorHAnsi" w:cs="Arial"/>
          <w:i/>
          <w:sz w:val="24"/>
          <w:szCs w:val="24"/>
        </w:rPr>
        <w:t xml:space="preserve"> Apresentação do relatório do Seminário de Comunicação</w:t>
      </w:r>
    </w:p>
    <w:p w:rsidR="00BB7158" w:rsidRDefault="00A66DF8" w:rsidP="00087F4A">
      <w:pPr>
        <w:pStyle w:val="PargrafodaLista"/>
        <w:rPr>
          <w:rFonts w:asciiTheme="minorHAnsi" w:hAnsiTheme="minorHAnsi" w:cs="Arial"/>
          <w:i/>
          <w:sz w:val="24"/>
          <w:szCs w:val="24"/>
        </w:rPr>
      </w:pPr>
      <w:r w:rsidRPr="00840EB2">
        <w:rPr>
          <w:rFonts w:asciiTheme="minorHAnsi" w:hAnsiTheme="minorHAnsi" w:cs="Arial"/>
          <w:b/>
          <w:i/>
          <w:sz w:val="24"/>
          <w:szCs w:val="24"/>
        </w:rPr>
        <w:t xml:space="preserve">  </w:t>
      </w:r>
      <w:r w:rsidR="00BB7158" w:rsidRPr="00840EB2">
        <w:rPr>
          <w:rFonts w:asciiTheme="minorHAnsi" w:hAnsiTheme="minorHAnsi" w:cs="Arial"/>
          <w:b/>
          <w:i/>
          <w:sz w:val="24"/>
          <w:szCs w:val="24"/>
        </w:rPr>
        <w:t>-</w:t>
      </w:r>
      <w:r w:rsidR="00BB7158" w:rsidRPr="00087F4A">
        <w:rPr>
          <w:rFonts w:asciiTheme="minorHAnsi" w:hAnsiTheme="minorHAnsi" w:cs="Arial"/>
          <w:i/>
          <w:sz w:val="24"/>
          <w:szCs w:val="24"/>
        </w:rPr>
        <w:t xml:space="preserve"> </w:t>
      </w:r>
      <w:r w:rsidR="00254D1C">
        <w:rPr>
          <w:rFonts w:asciiTheme="minorHAnsi" w:hAnsiTheme="minorHAnsi" w:cs="Arial"/>
          <w:i/>
          <w:sz w:val="24"/>
          <w:szCs w:val="24"/>
        </w:rPr>
        <w:t>Alteração do anexo I do Regimento Interno</w:t>
      </w:r>
    </w:p>
    <w:p w:rsidR="00254D1C" w:rsidRDefault="00254D1C" w:rsidP="00087F4A">
      <w:pPr>
        <w:pStyle w:val="PargrafodaLista"/>
        <w:rPr>
          <w:rFonts w:asciiTheme="minorHAnsi" w:hAnsiTheme="minorHAnsi" w:cs="Arial"/>
          <w:i/>
          <w:sz w:val="24"/>
          <w:szCs w:val="24"/>
        </w:rPr>
      </w:pPr>
      <w:r w:rsidRPr="00840EB2">
        <w:rPr>
          <w:rFonts w:asciiTheme="minorHAnsi" w:hAnsiTheme="minorHAnsi" w:cs="Arial"/>
          <w:b/>
          <w:i/>
          <w:sz w:val="24"/>
          <w:szCs w:val="24"/>
        </w:rPr>
        <w:t xml:space="preserve">  -</w:t>
      </w:r>
      <w:r>
        <w:rPr>
          <w:rFonts w:asciiTheme="minorHAnsi" w:hAnsiTheme="minorHAnsi" w:cs="Arial"/>
          <w:i/>
          <w:sz w:val="24"/>
          <w:szCs w:val="24"/>
        </w:rPr>
        <w:t xml:space="preserve"> Definição e condução do processo eletivo dos representantes da sociedade civil </w:t>
      </w:r>
    </w:p>
    <w:p w:rsidR="00BB7158" w:rsidRDefault="00EE76F3" w:rsidP="00087F4A">
      <w:pPr>
        <w:pStyle w:val="PargrafodaLista"/>
        <w:rPr>
          <w:rFonts w:asciiTheme="minorHAnsi" w:hAnsiTheme="minorHAnsi" w:cs="Arial"/>
          <w:i/>
          <w:sz w:val="24"/>
          <w:szCs w:val="24"/>
        </w:rPr>
      </w:pPr>
      <w:r w:rsidRPr="00840EB2">
        <w:rPr>
          <w:rFonts w:asciiTheme="minorHAnsi" w:hAnsiTheme="minorHAnsi" w:cs="Arial"/>
          <w:b/>
          <w:i/>
          <w:sz w:val="24"/>
          <w:szCs w:val="24"/>
        </w:rPr>
        <w:t xml:space="preserve">  </w:t>
      </w:r>
      <w:r w:rsidR="00BB7158" w:rsidRPr="00840EB2">
        <w:rPr>
          <w:rFonts w:asciiTheme="minorHAnsi" w:hAnsiTheme="minorHAnsi" w:cs="Arial"/>
          <w:b/>
          <w:i/>
          <w:sz w:val="24"/>
          <w:szCs w:val="24"/>
        </w:rPr>
        <w:t>-</w:t>
      </w:r>
      <w:r w:rsidR="00BB7158" w:rsidRPr="00087F4A">
        <w:rPr>
          <w:rFonts w:asciiTheme="minorHAnsi" w:hAnsiTheme="minorHAnsi" w:cs="Arial"/>
          <w:i/>
          <w:sz w:val="24"/>
          <w:szCs w:val="24"/>
        </w:rPr>
        <w:t xml:space="preserve"> </w:t>
      </w:r>
      <w:r w:rsidR="00A66DF8">
        <w:rPr>
          <w:rFonts w:asciiTheme="minorHAnsi" w:hAnsiTheme="minorHAnsi" w:cs="Arial"/>
          <w:i/>
          <w:sz w:val="24"/>
          <w:szCs w:val="24"/>
        </w:rPr>
        <w:t>Formalização do Acordo de Cooperação Técnica com a TV Escola/ACERP/MEC</w:t>
      </w:r>
    </w:p>
    <w:p w:rsidR="00A66DF8" w:rsidRPr="00087F4A" w:rsidRDefault="00A66DF8" w:rsidP="00087F4A">
      <w:pPr>
        <w:pStyle w:val="PargrafodaLista"/>
        <w:rPr>
          <w:rFonts w:asciiTheme="minorHAnsi" w:hAnsiTheme="minorHAnsi" w:cs="Arial"/>
          <w:i/>
          <w:sz w:val="24"/>
          <w:szCs w:val="24"/>
        </w:rPr>
      </w:pPr>
      <w:r>
        <w:rPr>
          <w:rFonts w:asciiTheme="minorHAnsi" w:hAnsiTheme="minorHAnsi" w:cs="Arial"/>
          <w:i/>
          <w:sz w:val="24"/>
          <w:szCs w:val="24"/>
        </w:rPr>
        <w:t xml:space="preserve"> </w:t>
      </w:r>
    </w:p>
    <w:p w:rsidR="00EE76F3" w:rsidRPr="00A66DF8" w:rsidRDefault="00A66DF8" w:rsidP="00A66DF8">
      <w:pPr>
        <w:pStyle w:val="PargrafodaLista"/>
        <w:rPr>
          <w:rFonts w:asciiTheme="minorHAnsi" w:hAnsiTheme="minorHAnsi" w:cs="Arial"/>
          <w:i/>
          <w:sz w:val="24"/>
          <w:szCs w:val="24"/>
        </w:rPr>
      </w:pPr>
      <w:r>
        <w:rPr>
          <w:rFonts w:asciiTheme="minorHAnsi" w:hAnsiTheme="minorHAnsi" w:cs="Arial"/>
          <w:i/>
          <w:sz w:val="24"/>
          <w:szCs w:val="24"/>
        </w:rPr>
        <w:t xml:space="preserve">  </w:t>
      </w:r>
    </w:p>
    <w:p w:rsidR="00BA2DF6" w:rsidRPr="00087F4A" w:rsidRDefault="00A66DF8" w:rsidP="00A82CD4">
      <w:pPr>
        <w:pStyle w:val="PargrafodaLista"/>
        <w:jc w:val="center"/>
        <w:rPr>
          <w:rFonts w:asciiTheme="minorHAnsi" w:eastAsia="Calibri" w:hAnsiTheme="minorHAnsi"/>
          <w:b/>
          <w:kern w:val="0"/>
          <w:sz w:val="24"/>
          <w:szCs w:val="24"/>
          <w:lang w:eastAsia="en-US"/>
        </w:rPr>
      </w:pPr>
      <w:r>
        <w:rPr>
          <w:rFonts w:asciiTheme="minorHAnsi" w:eastAsia="Calibri" w:hAnsiTheme="minorHAnsi"/>
          <w:b/>
          <w:kern w:val="0"/>
          <w:sz w:val="24"/>
          <w:szCs w:val="24"/>
          <w:lang w:eastAsia="en-US"/>
        </w:rPr>
        <w:t>2. EXERCÍCIO DE 2016</w:t>
      </w:r>
    </w:p>
    <w:p w:rsidR="00A66DF8" w:rsidRPr="00087F4A" w:rsidRDefault="00A66DF8" w:rsidP="00087F4A">
      <w:pPr>
        <w:pStyle w:val="PargrafodaLista"/>
        <w:rPr>
          <w:rFonts w:asciiTheme="minorHAnsi" w:eastAsia="Calibri" w:hAnsiTheme="minorHAnsi"/>
          <w:b/>
          <w:kern w:val="0"/>
          <w:sz w:val="24"/>
          <w:szCs w:val="24"/>
          <w:lang w:eastAsia="en-US"/>
        </w:rPr>
      </w:pPr>
    </w:p>
    <w:p w:rsidR="00BA2DF6" w:rsidRDefault="00A82CD4" w:rsidP="00087F4A">
      <w:pPr>
        <w:pStyle w:val="PargrafodaLista"/>
        <w:rPr>
          <w:rFonts w:asciiTheme="minorHAnsi" w:eastAsia="Calibri" w:hAnsiTheme="minorHAnsi" w:cs="DIN-Bold"/>
          <w:kern w:val="0"/>
          <w:sz w:val="24"/>
          <w:szCs w:val="24"/>
          <w:u w:val="single"/>
          <w:lang w:eastAsia="en-US"/>
        </w:rPr>
      </w:pPr>
      <w:r>
        <w:rPr>
          <w:rFonts w:asciiTheme="minorHAnsi" w:eastAsia="Calibri" w:hAnsiTheme="minorHAnsi" w:cs="DIN-Bold"/>
          <w:kern w:val="0"/>
          <w:sz w:val="24"/>
          <w:szCs w:val="24"/>
          <w:u w:val="single"/>
          <w:lang w:eastAsia="en-US"/>
        </w:rPr>
        <w:t xml:space="preserve">2.1 - </w:t>
      </w:r>
      <w:r w:rsidR="00BA2DF6" w:rsidRPr="00087F4A">
        <w:rPr>
          <w:rFonts w:asciiTheme="minorHAnsi" w:eastAsia="Calibri" w:hAnsiTheme="minorHAnsi" w:cs="DIN-Bold"/>
          <w:kern w:val="0"/>
          <w:sz w:val="24"/>
          <w:szCs w:val="24"/>
          <w:u w:val="single"/>
          <w:lang w:eastAsia="en-US"/>
        </w:rPr>
        <w:t xml:space="preserve">A EPC </w:t>
      </w:r>
      <w:r>
        <w:rPr>
          <w:rFonts w:asciiTheme="minorHAnsi" w:eastAsia="Calibri" w:hAnsiTheme="minorHAnsi" w:cs="DIN-Bold"/>
          <w:kern w:val="0"/>
          <w:sz w:val="24"/>
          <w:szCs w:val="24"/>
          <w:u w:val="single"/>
          <w:lang w:eastAsia="en-US"/>
        </w:rPr>
        <w:t xml:space="preserve">em seu </w:t>
      </w:r>
      <w:r w:rsidR="00A66DF8">
        <w:rPr>
          <w:rFonts w:asciiTheme="minorHAnsi" w:eastAsia="Calibri" w:hAnsiTheme="minorHAnsi" w:cs="DIN-Bold"/>
          <w:kern w:val="0"/>
          <w:sz w:val="24"/>
          <w:szCs w:val="24"/>
          <w:u w:val="single"/>
          <w:lang w:eastAsia="en-US"/>
        </w:rPr>
        <w:t>terceiro</w:t>
      </w:r>
      <w:r>
        <w:rPr>
          <w:rFonts w:asciiTheme="minorHAnsi" w:eastAsia="Calibri" w:hAnsiTheme="minorHAnsi" w:cs="DIN-Bold"/>
          <w:kern w:val="0"/>
          <w:sz w:val="24"/>
          <w:szCs w:val="24"/>
          <w:u w:val="single"/>
          <w:lang w:eastAsia="en-US"/>
        </w:rPr>
        <w:t xml:space="preserve"> ano de </w:t>
      </w:r>
      <w:r w:rsidR="00965661">
        <w:rPr>
          <w:rFonts w:asciiTheme="minorHAnsi" w:eastAsia="Calibri" w:hAnsiTheme="minorHAnsi" w:cs="DIN-Bold"/>
          <w:kern w:val="0"/>
          <w:sz w:val="24"/>
          <w:szCs w:val="24"/>
          <w:u w:val="single"/>
          <w:lang w:eastAsia="en-US"/>
        </w:rPr>
        <w:t>operação</w:t>
      </w:r>
    </w:p>
    <w:p w:rsidR="00A82CD4" w:rsidRPr="00087F4A" w:rsidRDefault="00A82CD4" w:rsidP="00087F4A">
      <w:pPr>
        <w:pStyle w:val="PargrafodaLista"/>
        <w:rPr>
          <w:rFonts w:asciiTheme="minorHAnsi" w:eastAsia="Calibri" w:hAnsiTheme="minorHAnsi" w:cs="DIN-Bold"/>
          <w:kern w:val="0"/>
          <w:sz w:val="24"/>
          <w:szCs w:val="24"/>
          <w:u w:val="single"/>
          <w:lang w:eastAsia="en-US"/>
        </w:rPr>
      </w:pPr>
    </w:p>
    <w:p w:rsidR="008831F0" w:rsidRDefault="008831F0" w:rsidP="001655BE">
      <w:pPr>
        <w:pStyle w:val="PargrafodaLista"/>
        <w:jc w:val="both"/>
        <w:rPr>
          <w:rFonts w:asciiTheme="minorHAnsi" w:eastAsia="Calibri" w:hAnsiTheme="minorHAnsi"/>
          <w:kern w:val="0"/>
          <w:sz w:val="24"/>
          <w:szCs w:val="24"/>
          <w:lang w:eastAsia="en-US"/>
        </w:rPr>
      </w:pPr>
      <w:r>
        <w:rPr>
          <w:rFonts w:asciiTheme="minorHAnsi" w:eastAsia="Calibri" w:hAnsiTheme="minorHAnsi"/>
          <w:kern w:val="0"/>
          <w:sz w:val="24"/>
          <w:szCs w:val="24"/>
          <w:lang w:eastAsia="en-US"/>
        </w:rPr>
        <w:t>Não obstante</w:t>
      </w:r>
      <w:r w:rsidR="00643EC6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as vicissitudes enfrentadas durante o ano de 2016 relatadas no </w:t>
      </w:r>
      <w:r w:rsidR="0014112D">
        <w:rPr>
          <w:rFonts w:asciiTheme="minorHAnsi" w:eastAsia="Calibri" w:hAnsiTheme="minorHAnsi"/>
          <w:kern w:val="0"/>
          <w:sz w:val="24"/>
          <w:szCs w:val="24"/>
          <w:lang w:eastAsia="en-US"/>
        </w:rPr>
        <w:t>item</w:t>
      </w:r>
      <w:r w:rsidR="00643EC6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"1" acima</w:t>
      </w:r>
      <w:r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, diversas iniciativas foram encaminhadas. Em </w:t>
      </w:r>
      <w:r w:rsidR="00643EC6">
        <w:rPr>
          <w:rFonts w:asciiTheme="minorHAnsi" w:eastAsia="Calibri" w:hAnsiTheme="minorHAnsi"/>
          <w:kern w:val="0"/>
          <w:sz w:val="24"/>
          <w:szCs w:val="24"/>
          <w:lang w:eastAsia="en-US"/>
        </w:rPr>
        <w:t>fevereiro</w:t>
      </w:r>
      <w:r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foi </w:t>
      </w:r>
      <w:r w:rsidR="00643EC6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realizado por iniciativa da SECTI o Seminário Internacional de Comunicação que objetivou, em linhas gerais, </w:t>
      </w:r>
      <w:r w:rsidR="00482EF3">
        <w:rPr>
          <w:rFonts w:asciiTheme="minorHAnsi" w:eastAsia="Calibri" w:hAnsiTheme="minorHAnsi"/>
          <w:kern w:val="0"/>
          <w:sz w:val="24"/>
          <w:szCs w:val="24"/>
          <w:lang w:eastAsia="en-US"/>
        </w:rPr>
        <w:t>a reflexão</w:t>
      </w:r>
      <w:r w:rsidR="00643EC6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atualizada e a elaboração de propostas para o desenvolvimento da EPC/TVPE e a sua inserção no contexto da estratégia de ciência, tecnologia e inovação do estado. </w:t>
      </w:r>
      <w:r w:rsidR="0014112D">
        <w:rPr>
          <w:rFonts w:asciiTheme="minorHAnsi" w:eastAsia="Calibri" w:hAnsiTheme="minorHAnsi"/>
          <w:kern w:val="0"/>
          <w:sz w:val="24"/>
          <w:szCs w:val="24"/>
          <w:lang w:eastAsia="en-US"/>
        </w:rPr>
        <w:t>Em síntese foi reafirmada a proposta original de construção de uma TV com perfil público como uma necessidade democrática e o projeto de redimensionamento da TVPE na etapa de digitalização do sistema conforme</w:t>
      </w:r>
      <w:r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plano de</w:t>
      </w:r>
      <w:r w:rsidR="001655BE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</w:t>
      </w:r>
      <w:r>
        <w:rPr>
          <w:rFonts w:asciiTheme="minorHAnsi" w:eastAsia="Calibri" w:hAnsiTheme="minorHAnsi"/>
          <w:kern w:val="0"/>
          <w:sz w:val="24"/>
          <w:szCs w:val="24"/>
          <w:lang w:eastAsia="en-US"/>
        </w:rPr>
        <w:t>digitalização</w:t>
      </w:r>
      <w:r w:rsidR="001655BE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(2015-2018)</w:t>
      </w:r>
      <w:r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</w:t>
      </w:r>
      <w:r w:rsidR="0014112D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elaborado </w:t>
      </w:r>
      <w:r w:rsidR="001655BE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por conta da urgência imposta pelo escalonamento legal do processo de transformação da radiodifusão analógica em digital no País. Esta foi e continua sendo a principal demanda operacional da TVPE, que requer recursos para investimentos na área técnica de engenharia eletrônica sob pena de perder suas outorgas. Este plano repensou o projeto inicial de 2010, que previa a modernização (digitalização) e recuperação de toda a malha de retransmissão no </w:t>
      </w:r>
      <w:r w:rsidR="00A6202B">
        <w:rPr>
          <w:rFonts w:asciiTheme="minorHAnsi" w:eastAsia="Calibri" w:hAnsiTheme="minorHAnsi"/>
          <w:kern w:val="0"/>
          <w:sz w:val="24"/>
          <w:szCs w:val="24"/>
          <w:lang w:eastAsia="en-US"/>
        </w:rPr>
        <w:t>Esta</w:t>
      </w:r>
      <w:r w:rsidR="00750417">
        <w:rPr>
          <w:rFonts w:asciiTheme="minorHAnsi" w:eastAsia="Calibri" w:hAnsiTheme="minorHAnsi"/>
          <w:kern w:val="0"/>
          <w:sz w:val="24"/>
          <w:szCs w:val="24"/>
          <w:lang w:eastAsia="en-US"/>
        </w:rPr>
        <w:t>do.</w:t>
      </w:r>
      <w:r w:rsidR="00A6202B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</w:t>
      </w:r>
      <w:r w:rsidR="00750417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Esta </w:t>
      </w:r>
      <w:r w:rsidR="00A6202B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alteração da proposta estratégica da digitalização do sistema de transmissão se impôs pelo tempo, pela falta de recursos e </w:t>
      </w:r>
      <w:r w:rsidR="003F0D57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pela previsão do </w:t>
      </w:r>
      <w:r w:rsidR="00A6202B">
        <w:rPr>
          <w:rFonts w:asciiTheme="minorHAnsi" w:eastAsia="Calibri" w:hAnsiTheme="minorHAnsi"/>
          <w:kern w:val="0"/>
          <w:sz w:val="24"/>
          <w:szCs w:val="24"/>
          <w:lang w:eastAsia="en-US"/>
        </w:rPr>
        <w:t>desligamento das outorgas analógicas previsto em lei, tornando inútil o esforço de mantê-</w:t>
      </w:r>
      <w:r w:rsidR="00A6202B">
        <w:rPr>
          <w:rFonts w:asciiTheme="minorHAnsi" w:eastAsia="Calibri" w:hAnsiTheme="minorHAnsi"/>
          <w:kern w:val="0"/>
          <w:sz w:val="24"/>
          <w:szCs w:val="24"/>
          <w:lang w:eastAsia="en-US"/>
        </w:rPr>
        <w:lastRenderedPageBreak/>
        <w:t xml:space="preserve">las </w:t>
      </w:r>
      <w:r w:rsidR="003F0D57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e ainda ficando </w:t>
      </w:r>
      <w:r w:rsidR="00A6202B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sob risco de </w:t>
      </w:r>
      <w:r w:rsidR="003F0D57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receber </w:t>
      </w:r>
      <w:r w:rsidR="008F12B2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notificações da ANATEL e </w:t>
      </w:r>
      <w:r w:rsidR="003F0D57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tendo de efetuar </w:t>
      </w:r>
      <w:r w:rsidR="008F12B2">
        <w:rPr>
          <w:rFonts w:asciiTheme="minorHAnsi" w:eastAsia="Calibri" w:hAnsiTheme="minorHAnsi"/>
          <w:kern w:val="0"/>
          <w:sz w:val="24"/>
          <w:szCs w:val="24"/>
          <w:lang w:eastAsia="en-US"/>
        </w:rPr>
        <w:t>pagamentos das taxas anuais obrigatórias do FISTEL</w:t>
      </w:r>
      <w:r w:rsidR="00F213EC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e do CONDECINE</w:t>
      </w:r>
      <w:r w:rsidR="008F12B2">
        <w:rPr>
          <w:rFonts w:asciiTheme="minorHAnsi" w:eastAsia="Calibri" w:hAnsiTheme="minorHAnsi"/>
          <w:kern w:val="0"/>
          <w:sz w:val="24"/>
          <w:szCs w:val="24"/>
          <w:lang w:eastAsia="en-US"/>
        </w:rPr>
        <w:t>.</w:t>
      </w:r>
      <w:r w:rsidR="00750417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</w:t>
      </w:r>
      <w:r w:rsidR="00A81731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A nova proposta estratégica define 17 estações digitais (geradora e </w:t>
      </w:r>
      <w:r w:rsidR="00957645">
        <w:rPr>
          <w:rFonts w:asciiTheme="minorHAnsi" w:eastAsia="Calibri" w:hAnsiTheme="minorHAnsi"/>
          <w:kern w:val="0"/>
          <w:sz w:val="24"/>
          <w:szCs w:val="24"/>
          <w:lang w:eastAsia="en-US"/>
        </w:rPr>
        <w:t>retransmissoras</w:t>
      </w:r>
      <w:r w:rsidR="00A81731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), uma unidade móvel com </w:t>
      </w:r>
      <w:proofErr w:type="spellStart"/>
      <w:r w:rsidR="00A81731">
        <w:rPr>
          <w:rFonts w:asciiTheme="minorHAnsi" w:eastAsia="Calibri" w:hAnsiTheme="minorHAnsi"/>
          <w:kern w:val="0"/>
          <w:sz w:val="24"/>
          <w:szCs w:val="24"/>
          <w:lang w:eastAsia="en-US"/>
        </w:rPr>
        <w:t>up</w:t>
      </w:r>
      <w:proofErr w:type="spellEnd"/>
      <w:r w:rsidR="00A81731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link e sistema </w:t>
      </w:r>
      <w:r w:rsidR="00957645">
        <w:rPr>
          <w:rFonts w:asciiTheme="minorHAnsi" w:eastAsia="Calibri" w:hAnsiTheme="minorHAnsi"/>
          <w:kern w:val="0"/>
          <w:sz w:val="24"/>
          <w:szCs w:val="24"/>
          <w:lang w:eastAsia="en-US"/>
        </w:rPr>
        <w:t>fotovoltaico</w:t>
      </w:r>
      <w:r w:rsidR="00A81731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para as estações de Caruaru e </w:t>
      </w:r>
      <w:r w:rsidR="00957645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Recife com investimento total projetado de </w:t>
      </w:r>
      <w:r w:rsidR="00F63A4E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R$ </w:t>
      </w:r>
      <w:r w:rsidR="00957645">
        <w:rPr>
          <w:rFonts w:asciiTheme="minorHAnsi" w:eastAsia="Calibri" w:hAnsiTheme="minorHAnsi"/>
          <w:kern w:val="0"/>
          <w:sz w:val="24"/>
          <w:szCs w:val="24"/>
          <w:lang w:eastAsia="en-US"/>
        </w:rPr>
        <w:t>12,2 milhões</w:t>
      </w:r>
      <w:r w:rsidR="00884B00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até dezembro/18</w:t>
      </w:r>
      <w:r w:rsidR="00957645">
        <w:rPr>
          <w:rFonts w:asciiTheme="minorHAnsi" w:eastAsia="Calibri" w:hAnsiTheme="minorHAnsi"/>
          <w:kern w:val="0"/>
          <w:sz w:val="24"/>
          <w:szCs w:val="24"/>
          <w:lang w:eastAsia="en-US"/>
        </w:rPr>
        <w:t>.</w:t>
      </w:r>
      <w:r w:rsidR="00884B00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</w:t>
      </w:r>
      <w:r w:rsidR="00750417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No entanto, nessa questão central, pouco se avançou devido à falta de fontes de </w:t>
      </w:r>
      <w:r w:rsidR="00EF741F">
        <w:rPr>
          <w:rFonts w:asciiTheme="minorHAnsi" w:eastAsia="Calibri" w:hAnsiTheme="minorHAnsi"/>
          <w:kern w:val="0"/>
          <w:sz w:val="24"/>
          <w:szCs w:val="24"/>
          <w:lang w:eastAsia="en-US"/>
        </w:rPr>
        <w:t>financiamento</w:t>
      </w:r>
      <w:r w:rsidR="00750417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e de recursos próprios permanecendo esse processo ainda </w:t>
      </w:r>
      <w:r w:rsidR="00EF741F">
        <w:rPr>
          <w:rFonts w:asciiTheme="minorHAnsi" w:eastAsia="Calibri" w:hAnsiTheme="minorHAnsi"/>
          <w:kern w:val="0"/>
          <w:sz w:val="24"/>
          <w:szCs w:val="24"/>
          <w:lang w:eastAsia="en-US"/>
        </w:rPr>
        <w:t>na estaca zero. Paralelamente foram feitas gestões no sentido de garantir captação de recursos para a digitalização da geradora de Caruaru através de emenda parlamentar</w:t>
      </w:r>
      <w:r w:rsidR="000B3804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da deputada federal Luciana Santos</w:t>
      </w:r>
      <w:r w:rsidR="00EF741F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e a participação no fundo pernambucano de incentivo à cultura (FUNCULTURA) ambos para </w:t>
      </w:r>
      <w:r w:rsidR="000B3804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digitalizar a geradora de </w:t>
      </w:r>
      <w:r w:rsidR="00143006">
        <w:rPr>
          <w:rFonts w:asciiTheme="minorHAnsi" w:eastAsia="Calibri" w:hAnsiTheme="minorHAnsi"/>
          <w:kern w:val="0"/>
          <w:sz w:val="24"/>
          <w:szCs w:val="24"/>
          <w:lang w:eastAsia="en-US"/>
        </w:rPr>
        <w:t>C</w:t>
      </w:r>
      <w:r w:rsidR="000B3804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aruaru em </w:t>
      </w:r>
      <w:r w:rsidR="00EF741F">
        <w:rPr>
          <w:rFonts w:asciiTheme="minorHAnsi" w:eastAsia="Calibri" w:hAnsiTheme="minorHAnsi"/>
          <w:kern w:val="0"/>
          <w:sz w:val="24"/>
          <w:szCs w:val="24"/>
          <w:lang w:eastAsia="en-US"/>
        </w:rPr>
        <w:t>2017.</w:t>
      </w:r>
      <w:r w:rsidR="00B42A7B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Mas, para a digitalização da retransmissora do Recife e região metropolitana não se tem perspectiva concreta o que aponta para o desligamento do sinal analógico em julho/2017 conforme prevê o escalamento da digitalização no País estabelecido pelo Ministério das Comunicações.</w:t>
      </w:r>
    </w:p>
    <w:p w:rsidR="00E40EF1" w:rsidRDefault="00E40EF1" w:rsidP="001655BE">
      <w:pPr>
        <w:pStyle w:val="PargrafodaLista"/>
        <w:jc w:val="both"/>
        <w:rPr>
          <w:rFonts w:asciiTheme="minorHAnsi" w:eastAsia="Calibri" w:hAnsiTheme="minorHAnsi"/>
          <w:kern w:val="0"/>
          <w:sz w:val="24"/>
          <w:szCs w:val="24"/>
          <w:lang w:eastAsia="en-US"/>
        </w:rPr>
      </w:pPr>
    </w:p>
    <w:p w:rsidR="00EF741F" w:rsidRDefault="000241BC" w:rsidP="00FB4A85">
      <w:pPr>
        <w:pStyle w:val="PargrafodaLista"/>
        <w:jc w:val="both"/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</w:pPr>
      <w:r>
        <w:rPr>
          <w:rFonts w:asciiTheme="minorHAnsi" w:eastAsia="Calibri" w:hAnsiTheme="minorHAnsi"/>
          <w:kern w:val="0"/>
          <w:sz w:val="24"/>
          <w:szCs w:val="24"/>
          <w:lang w:eastAsia="en-US"/>
        </w:rPr>
        <w:t>No âmbito</w:t>
      </w:r>
      <w:r w:rsidR="00E40EF1" w:rsidRPr="00FB4A85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</w:t>
      </w:r>
      <w:r>
        <w:rPr>
          <w:rFonts w:asciiTheme="minorHAnsi" w:eastAsia="Calibri" w:hAnsiTheme="minorHAnsi"/>
          <w:kern w:val="0"/>
          <w:sz w:val="24"/>
          <w:szCs w:val="24"/>
          <w:lang w:eastAsia="en-US"/>
        </w:rPr>
        <w:t>da</w:t>
      </w:r>
      <w:r w:rsidR="00E40EF1" w:rsidRPr="00FB4A85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estruturação da EPC </w:t>
      </w:r>
      <w:r>
        <w:rPr>
          <w:rFonts w:asciiTheme="minorHAnsi" w:eastAsia="Calibri" w:hAnsiTheme="minorHAnsi"/>
          <w:kern w:val="0"/>
          <w:sz w:val="24"/>
          <w:szCs w:val="24"/>
          <w:lang w:eastAsia="en-US"/>
        </w:rPr>
        <w:t>relativa a</w:t>
      </w:r>
      <w:r w:rsidR="00E40EF1" w:rsidRPr="00FB4A85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</w:t>
      </w:r>
      <w:r w:rsidR="00E40EF1" w:rsidRPr="00FB4A85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>montagem de moderno sistema administrativo, funcional e operacional, a</w:t>
      </w:r>
      <w:r w:rsidR="00E40EF1" w:rsidRPr="00FB4A85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</w:t>
      </w:r>
      <w:r w:rsidR="00E40EF1" w:rsidRPr="00FB4A85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>recuperação e requalificação técnica,</w:t>
      </w:r>
      <w:r w:rsidR="00E40EF1" w:rsidRPr="00FB4A85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a r</w:t>
      </w:r>
      <w:r w:rsidR="00E40EF1" w:rsidRPr="00FB4A85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 xml:space="preserve">enovação, ampliação e capacitação da equipe técnica e operacional e a </w:t>
      </w:r>
      <w:r w:rsidR="00E40EF1" w:rsidRPr="00FB4A85">
        <w:rPr>
          <w:rFonts w:asciiTheme="minorHAnsi" w:eastAsia="Calibri" w:hAnsiTheme="minorHAnsi"/>
          <w:kern w:val="0"/>
          <w:sz w:val="24"/>
          <w:szCs w:val="24"/>
          <w:lang w:eastAsia="en-US"/>
        </w:rPr>
        <w:t>r</w:t>
      </w:r>
      <w:r w:rsidR="00E40EF1" w:rsidRPr="00FB4A85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>ecuperaçã</w:t>
      </w:r>
      <w:r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 xml:space="preserve">o das áreas físicas de trabalho foram realizadas algumas iniciativas nesse </w:t>
      </w:r>
      <w:r w:rsidR="00482EF3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>sentido,</w:t>
      </w:r>
      <w:r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 xml:space="preserve"> mas de alcance ainda limitado.</w:t>
      </w:r>
      <w:r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Na</w:t>
      </w:r>
      <w:r w:rsidR="00E40EF1" w:rsidRPr="00FB4A85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questão da </w:t>
      </w:r>
      <w:r w:rsidR="00E40EF1" w:rsidRPr="00FB4A85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 xml:space="preserve">infraestrutura de produção e transmissão </w:t>
      </w:r>
      <w:r w:rsidR="00F033A3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 xml:space="preserve">foi feita </w:t>
      </w:r>
      <w:r w:rsidR="00482EF3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>a aquisição</w:t>
      </w:r>
      <w:r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 xml:space="preserve"> </w:t>
      </w:r>
      <w:r w:rsidR="00F033A3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 xml:space="preserve">de </w:t>
      </w:r>
      <w:r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>diversos</w:t>
      </w:r>
      <w:r w:rsidR="00F911C4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 xml:space="preserve"> equipamentos para</w:t>
      </w:r>
      <w:r w:rsidR="00E40EF1" w:rsidRPr="00FB4A85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</w:t>
      </w:r>
      <w:r w:rsidR="00E40EF1" w:rsidRPr="00FB4A85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>o setor de captação e edição</w:t>
      </w:r>
      <w:r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>, no padrão digital,</w:t>
      </w:r>
      <w:r w:rsidR="00F033A3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 xml:space="preserve"> </w:t>
      </w:r>
      <w:r w:rsidR="0056704E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 xml:space="preserve">como </w:t>
      </w:r>
      <w:r w:rsidR="00F033A3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>câmeras,</w:t>
      </w:r>
      <w:r w:rsidR="00BB4B9C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 xml:space="preserve"> mesa de corte</w:t>
      </w:r>
      <w:r w:rsidR="0056704E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 xml:space="preserve"> portátil com gravação e streaming,</w:t>
      </w:r>
      <w:r w:rsidR="00F033A3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 xml:space="preserve"> ilha de edição e </w:t>
      </w:r>
      <w:proofErr w:type="spellStart"/>
      <w:r w:rsidR="00F033A3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>storage</w:t>
      </w:r>
      <w:proofErr w:type="spellEnd"/>
      <w:r w:rsidR="00F033A3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>,</w:t>
      </w:r>
      <w:r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 xml:space="preserve"> com recursos provenientes de receita própria inclusive para a execução de nova cenografia para o estúdio.</w:t>
      </w:r>
    </w:p>
    <w:p w:rsidR="00904FDD" w:rsidRDefault="00904FDD" w:rsidP="004F7693">
      <w:pPr>
        <w:pStyle w:val="PargrafodaLista"/>
        <w:jc w:val="both"/>
        <w:rPr>
          <w:rFonts w:asciiTheme="minorHAnsi" w:hAnsiTheme="minorHAnsi"/>
          <w:sz w:val="24"/>
          <w:szCs w:val="24"/>
        </w:rPr>
      </w:pPr>
    </w:p>
    <w:p w:rsidR="00BA2DF6" w:rsidRPr="00203D5A" w:rsidRDefault="00682848" w:rsidP="00203D5A">
      <w:pPr>
        <w:pStyle w:val="SemEspaamento"/>
        <w:jc w:val="both"/>
      </w:pPr>
      <w:r>
        <w:t xml:space="preserve">              </w:t>
      </w:r>
      <w:r w:rsidR="000737AC">
        <w:rPr>
          <w:rFonts w:eastAsia="Calibri"/>
          <w:sz w:val="24"/>
          <w:szCs w:val="24"/>
          <w:u w:val="single"/>
        </w:rPr>
        <w:t>2.2</w:t>
      </w:r>
      <w:r w:rsidR="00BA2DF6" w:rsidRPr="00087F4A">
        <w:rPr>
          <w:rFonts w:eastAsia="Calibri"/>
          <w:sz w:val="24"/>
          <w:szCs w:val="24"/>
          <w:u w:val="single"/>
        </w:rPr>
        <w:t xml:space="preserve"> - Funcioname</w:t>
      </w:r>
      <w:r w:rsidR="000737AC">
        <w:rPr>
          <w:rFonts w:eastAsia="Calibri"/>
          <w:sz w:val="24"/>
          <w:szCs w:val="24"/>
          <w:u w:val="single"/>
        </w:rPr>
        <w:t>nto da estrutura organizacional</w:t>
      </w:r>
    </w:p>
    <w:p w:rsidR="00BA2DF6" w:rsidRPr="00087F4A" w:rsidRDefault="00BA2DF6" w:rsidP="00087F4A">
      <w:pPr>
        <w:pStyle w:val="PargrafodaLista"/>
        <w:rPr>
          <w:rFonts w:asciiTheme="minorHAnsi" w:eastAsia="Calibri" w:hAnsiTheme="minorHAnsi"/>
          <w:kern w:val="0"/>
          <w:sz w:val="24"/>
          <w:szCs w:val="24"/>
          <w:lang w:eastAsia="en-US"/>
        </w:rPr>
      </w:pPr>
    </w:p>
    <w:p w:rsidR="003601F9" w:rsidRDefault="003E46CF" w:rsidP="003601F9">
      <w:pPr>
        <w:pStyle w:val="PargrafodaLista"/>
        <w:jc w:val="both"/>
        <w:rPr>
          <w:rFonts w:asciiTheme="minorHAnsi" w:eastAsia="Calibri" w:hAnsiTheme="minorHAnsi"/>
          <w:kern w:val="0"/>
          <w:sz w:val="24"/>
          <w:szCs w:val="24"/>
          <w:lang w:eastAsia="en-US"/>
        </w:rPr>
      </w:pPr>
      <w:r>
        <w:rPr>
          <w:rFonts w:asciiTheme="minorHAnsi" w:eastAsia="Calibri" w:hAnsiTheme="minorHAnsi"/>
          <w:kern w:val="0"/>
          <w:sz w:val="24"/>
          <w:szCs w:val="24"/>
          <w:lang w:eastAsia="en-US"/>
        </w:rPr>
        <w:t>Durante o ano de 2016</w:t>
      </w:r>
      <w:r w:rsidR="00BA2DF6" w:rsidRPr="00087F4A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pouco se alterou nessa área, uma vez que a EPC continuou se apoiando </w:t>
      </w:r>
      <w:r w:rsidR="003601F9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basicamente </w:t>
      </w:r>
      <w:r w:rsidR="00BA2DF6" w:rsidRPr="00087F4A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na estrutura remanescente do </w:t>
      </w:r>
      <w:r w:rsidR="003601F9">
        <w:rPr>
          <w:rFonts w:asciiTheme="minorHAnsi" w:eastAsia="Calibri" w:hAnsiTheme="minorHAnsi"/>
          <w:kern w:val="0"/>
          <w:sz w:val="24"/>
          <w:szCs w:val="24"/>
          <w:lang w:eastAsia="en-US"/>
        </w:rPr>
        <w:t>ex-</w:t>
      </w:r>
      <w:r w:rsidR="00BA2DF6" w:rsidRPr="00087F4A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Detelpe. O quadro funcional de servidores </w:t>
      </w:r>
      <w:r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estatutários </w:t>
      </w:r>
      <w:r w:rsidR="00BA2DF6" w:rsidRPr="00087F4A">
        <w:rPr>
          <w:rFonts w:asciiTheme="minorHAnsi" w:eastAsia="Calibri" w:hAnsiTheme="minorHAnsi"/>
          <w:kern w:val="0"/>
          <w:sz w:val="24"/>
          <w:szCs w:val="24"/>
          <w:lang w:eastAsia="en-US"/>
        </w:rPr>
        <w:t>e o da equipe de produção terceirizada</w:t>
      </w:r>
      <w:r w:rsidR="007D44DF">
        <w:rPr>
          <w:rFonts w:asciiTheme="minorHAnsi" w:eastAsia="Calibri" w:hAnsiTheme="minorHAnsi"/>
          <w:kern w:val="0"/>
          <w:sz w:val="24"/>
          <w:szCs w:val="24"/>
          <w:lang w:eastAsia="en-US"/>
        </w:rPr>
        <w:t>, com pequena redução,</w:t>
      </w:r>
      <w:r w:rsidR="00BA2DF6" w:rsidRPr="00087F4A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continuaram v</w:t>
      </w:r>
      <w:r w:rsidR="003601F9">
        <w:rPr>
          <w:rFonts w:asciiTheme="minorHAnsi" w:eastAsia="Calibri" w:hAnsiTheme="minorHAnsi"/>
          <w:kern w:val="0"/>
          <w:sz w:val="24"/>
          <w:szCs w:val="24"/>
          <w:lang w:eastAsia="en-US"/>
        </w:rPr>
        <w:t>inculados à SECTI</w:t>
      </w:r>
      <w:r>
        <w:rPr>
          <w:rFonts w:asciiTheme="minorHAnsi" w:eastAsia="Calibri" w:hAnsiTheme="minorHAnsi"/>
          <w:kern w:val="0"/>
          <w:sz w:val="24"/>
          <w:szCs w:val="24"/>
          <w:lang w:eastAsia="en-US"/>
        </w:rPr>
        <w:t>, atuando na EPC, mas já se iniciou o processo de imigração junto à SAD e ao IRH.</w:t>
      </w:r>
      <w:r w:rsidR="00BA2DF6" w:rsidRPr="00087F4A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</w:t>
      </w:r>
      <w:r w:rsidR="00F67157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A departamentalização esquematizada no organograma </w:t>
      </w:r>
      <w:r w:rsidR="001D7052">
        <w:rPr>
          <w:rFonts w:asciiTheme="minorHAnsi" w:eastAsia="Calibri" w:hAnsiTheme="minorHAnsi"/>
          <w:kern w:val="0"/>
          <w:sz w:val="24"/>
          <w:szCs w:val="24"/>
          <w:lang w:eastAsia="en-US"/>
        </w:rPr>
        <w:t>e aprovada</w:t>
      </w:r>
      <w:r w:rsidR="00F67157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pelo Conselho de Administração não obteve </w:t>
      </w:r>
      <w:r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ainda </w:t>
      </w:r>
      <w:r w:rsidR="00F67157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as condições materiais necessárias para a sua implementação. Dessa forma, diversas atividades específicas da dinâmica natural de uma emissora de TV continuaram </w:t>
      </w:r>
      <w:r>
        <w:rPr>
          <w:rFonts w:asciiTheme="minorHAnsi" w:eastAsia="Calibri" w:hAnsiTheme="minorHAnsi"/>
          <w:kern w:val="0"/>
          <w:sz w:val="24"/>
          <w:szCs w:val="24"/>
          <w:lang w:eastAsia="en-US"/>
        </w:rPr>
        <w:t>pendentes.</w:t>
      </w:r>
    </w:p>
    <w:p w:rsidR="007848B2" w:rsidRDefault="007848B2" w:rsidP="003601F9">
      <w:pPr>
        <w:pStyle w:val="PargrafodaLista"/>
        <w:jc w:val="both"/>
        <w:rPr>
          <w:rFonts w:asciiTheme="minorHAnsi" w:eastAsia="Calibri" w:hAnsiTheme="minorHAnsi"/>
          <w:kern w:val="0"/>
          <w:sz w:val="24"/>
          <w:szCs w:val="24"/>
          <w:lang w:eastAsia="en-US"/>
        </w:rPr>
      </w:pPr>
    </w:p>
    <w:p w:rsidR="00514B10" w:rsidRDefault="007848B2" w:rsidP="00514B10">
      <w:pPr>
        <w:pStyle w:val="PargrafodaLista"/>
        <w:jc w:val="both"/>
        <w:rPr>
          <w:rFonts w:asciiTheme="minorHAnsi" w:eastAsia="Calibri" w:hAnsiTheme="minorHAnsi"/>
          <w:kern w:val="0"/>
          <w:sz w:val="24"/>
          <w:szCs w:val="24"/>
          <w:lang w:eastAsia="en-US"/>
        </w:rPr>
      </w:pPr>
      <w:r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Com relação aos bens imóveis que compõem o capital social da EPC, </w:t>
      </w:r>
      <w:r w:rsidR="00514B10">
        <w:rPr>
          <w:rFonts w:asciiTheme="minorHAnsi" w:eastAsia="Calibri" w:hAnsiTheme="minorHAnsi"/>
          <w:kern w:val="0"/>
          <w:sz w:val="24"/>
          <w:szCs w:val="24"/>
          <w:lang w:eastAsia="en-US"/>
        </w:rPr>
        <w:t>praticamente todos</w:t>
      </w:r>
      <w:r w:rsidR="00AE2B37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os quatro principais</w:t>
      </w:r>
      <w:r w:rsidR="00514B10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já foram transferidos do Detelpe para a EPC. Outros imóveis</w:t>
      </w:r>
      <w:r w:rsidR="00AE2B37">
        <w:rPr>
          <w:rFonts w:asciiTheme="minorHAnsi" w:eastAsia="Calibri" w:hAnsiTheme="minorHAnsi"/>
          <w:kern w:val="0"/>
          <w:sz w:val="24"/>
          <w:szCs w:val="24"/>
          <w:lang w:eastAsia="en-US"/>
        </w:rPr>
        <w:t>,</w:t>
      </w:r>
      <w:r w:rsidR="00514B10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transferidos por doações ou outros instrumentos legais que se encontram a décadas sem regularização, como o caso de Petrolina, também se encontram em processo de legalização de posse pela EPC</w:t>
      </w:r>
      <w:r w:rsidR="00AE2B37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sendo que, entre estes, já foram registrados em cartório as posses de novos imóveis em Cabrobó (dois), Inajá, Serra Talhada e Triunfo.</w:t>
      </w:r>
    </w:p>
    <w:p w:rsidR="0002781B" w:rsidRDefault="0002781B" w:rsidP="00514B10">
      <w:pPr>
        <w:pStyle w:val="PargrafodaLista"/>
        <w:jc w:val="both"/>
        <w:rPr>
          <w:rFonts w:asciiTheme="minorHAnsi" w:eastAsia="Calibri" w:hAnsiTheme="minorHAnsi"/>
          <w:kern w:val="0"/>
          <w:sz w:val="24"/>
          <w:szCs w:val="24"/>
          <w:lang w:eastAsia="en-US"/>
        </w:rPr>
      </w:pPr>
    </w:p>
    <w:p w:rsidR="00514B10" w:rsidRDefault="00514B10" w:rsidP="00514B10">
      <w:pPr>
        <w:pStyle w:val="PargrafodaLista"/>
        <w:jc w:val="both"/>
        <w:rPr>
          <w:rFonts w:asciiTheme="minorHAnsi" w:eastAsia="Calibri" w:hAnsiTheme="minorHAnsi"/>
          <w:kern w:val="0"/>
          <w:sz w:val="24"/>
          <w:szCs w:val="24"/>
          <w:lang w:eastAsia="en-US"/>
        </w:rPr>
      </w:pPr>
    </w:p>
    <w:p w:rsidR="0002781B" w:rsidRPr="00A5188A" w:rsidRDefault="00514B10" w:rsidP="00A5188A">
      <w:pPr>
        <w:pStyle w:val="PargrafodaLista"/>
        <w:jc w:val="both"/>
        <w:rPr>
          <w:rFonts w:asciiTheme="minorHAnsi" w:eastAsia="Calibri" w:hAnsiTheme="minorHAnsi"/>
          <w:kern w:val="0"/>
          <w:sz w:val="24"/>
          <w:szCs w:val="24"/>
          <w:lang w:eastAsia="en-US"/>
        </w:rPr>
      </w:pPr>
      <w:r w:rsidRPr="00A5188A">
        <w:rPr>
          <w:rFonts w:asciiTheme="minorHAnsi" w:eastAsia="Calibri" w:hAnsiTheme="minorHAnsi"/>
          <w:kern w:val="0"/>
          <w:sz w:val="24"/>
          <w:szCs w:val="24"/>
          <w:lang w:eastAsia="en-US"/>
        </w:rPr>
        <w:t>Com a contratação, com recursos próprios, da empresa de consultoria e assessoria</w:t>
      </w:r>
      <w:r w:rsidR="0002781B" w:rsidRPr="00A5188A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jurídica e técnica</w:t>
      </w:r>
      <w:r w:rsidRPr="00A5188A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em comunicações Porto Zero</w:t>
      </w:r>
      <w:r w:rsidR="0002781B" w:rsidRPr="00A5188A">
        <w:rPr>
          <w:rFonts w:asciiTheme="minorHAnsi" w:eastAsia="Calibri" w:hAnsiTheme="minorHAnsi"/>
          <w:kern w:val="0"/>
          <w:sz w:val="24"/>
          <w:szCs w:val="24"/>
          <w:lang w:eastAsia="en-US"/>
        </w:rPr>
        <w:t>,</w:t>
      </w:r>
      <w:r w:rsidRPr="00A5188A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</w:t>
      </w:r>
      <w:r w:rsidR="0002781B" w:rsidRPr="00A5188A">
        <w:rPr>
          <w:rFonts w:asciiTheme="minorHAnsi" w:eastAsia="Calibri" w:hAnsiTheme="minorHAnsi"/>
          <w:kern w:val="0"/>
          <w:sz w:val="24"/>
          <w:szCs w:val="24"/>
          <w:lang w:eastAsia="en-US"/>
        </w:rPr>
        <w:t>estão em andamento</w:t>
      </w:r>
      <w:r w:rsidR="007848B2" w:rsidRPr="00A5188A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</w:t>
      </w:r>
      <w:r w:rsidR="00A5188A" w:rsidRPr="00A5188A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a </w:t>
      </w:r>
      <w:r w:rsidR="00385849" w:rsidRPr="00A5188A">
        <w:rPr>
          <w:rFonts w:asciiTheme="minorHAnsi" w:eastAsia="Calibri" w:hAnsiTheme="minorHAnsi"/>
          <w:kern w:val="0"/>
          <w:sz w:val="24"/>
          <w:szCs w:val="24"/>
          <w:lang w:eastAsia="en-US"/>
        </w:rPr>
        <w:t>readequação</w:t>
      </w:r>
      <w:r w:rsidRPr="00A5188A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</w:t>
      </w:r>
      <w:r w:rsidR="0002781B" w:rsidRPr="00A5188A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e </w:t>
      </w:r>
      <w:r w:rsidR="00A5188A" w:rsidRPr="00A5188A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a </w:t>
      </w:r>
      <w:r w:rsidR="0002781B" w:rsidRPr="00A5188A">
        <w:rPr>
          <w:rFonts w:asciiTheme="minorHAnsi" w:eastAsia="Calibri" w:hAnsiTheme="minorHAnsi"/>
          <w:kern w:val="0"/>
          <w:sz w:val="24"/>
          <w:szCs w:val="24"/>
          <w:lang w:eastAsia="en-US"/>
        </w:rPr>
        <w:t>legalização das estações</w:t>
      </w:r>
      <w:r w:rsidRPr="00A5188A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</w:t>
      </w:r>
      <w:r w:rsidR="0002781B" w:rsidRPr="00A5188A">
        <w:rPr>
          <w:rFonts w:asciiTheme="minorHAnsi" w:eastAsia="Calibri" w:hAnsiTheme="minorHAnsi"/>
          <w:kern w:val="0"/>
          <w:sz w:val="24"/>
          <w:szCs w:val="24"/>
          <w:lang w:eastAsia="en-US"/>
        </w:rPr>
        <w:t>de transmissão</w:t>
      </w:r>
      <w:r w:rsidR="00A5188A" w:rsidRPr="00A5188A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da TVPE através dos seguintes processos:</w:t>
      </w:r>
      <w:r w:rsidR="00A5188A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</w:t>
      </w:r>
      <w:r w:rsidR="00300104">
        <w:rPr>
          <w:rFonts w:asciiTheme="minorHAnsi" w:hAnsiTheme="minorHAnsi" w:cs="Arial"/>
          <w:sz w:val="24"/>
          <w:szCs w:val="24"/>
        </w:rPr>
        <w:t>r</w:t>
      </w:r>
      <w:r w:rsidR="0002781B" w:rsidRPr="00A5188A">
        <w:rPr>
          <w:rFonts w:asciiTheme="minorHAnsi" w:hAnsiTheme="minorHAnsi" w:cs="Arial"/>
          <w:sz w:val="24"/>
          <w:szCs w:val="24"/>
        </w:rPr>
        <w:t>enovação da outorga da geradora de Caruaru</w:t>
      </w:r>
      <w:r w:rsidR="00A5188A">
        <w:rPr>
          <w:rFonts w:asciiTheme="minorHAnsi" w:hAnsiTheme="minorHAnsi" w:cs="Arial"/>
          <w:sz w:val="24"/>
          <w:szCs w:val="24"/>
        </w:rPr>
        <w:t>;</w:t>
      </w:r>
      <w:r w:rsidR="00A5188A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</w:t>
      </w:r>
      <w:r w:rsidR="00300104">
        <w:rPr>
          <w:rFonts w:asciiTheme="minorHAnsi" w:hAnsiTheme="minorHAnsi" w:cs="Arial"/>
          <w:sz w:val="24"/>
          <w:szCs w:val="24"/>
        </w:rPr>
        <w:t>t</w:t>
      </w:r>
      <w:r w:rsidR="0002781B" w:rsidRPr="00A5188A">
        <w:rPr>
          <w:rFonts w:asciiTheme="minorHAnsi" w:hAnsiTheme="minorHAnsi" w:cs="Arial"/>
          <w:sz w:val="24"/>
          <w:szCs w:val="24"/>
        </w:rPr>
        <w:t xml:space="preserve">ransferência da titularidade das outorgas do </w:t>
      </w:r>
      <w:proofErr w:type="spellStart"/>
      <w:r w:rsidR="0002781B" w:rsidRPr="00A5188A">
        <w:rPr>
          <w:rFonts w:asciiTheme="minorHAnsi" w:hAnsiTheme="minorHAnsi" w:cs="Arial"/>
          <w:sz w:val="24"/>
          <w:szCs w:val="24"/>
        </w:rPr>
        <w:t>Detelpe</w:t>
      </w:r>
      <w:proofErr w:type="spellEnd"/>
      <w:r w:rsidR="0002781B" w:rsidRPr="00A5188A">
        <w:rPr>
          <w:rFonts w:asciiTheme="minorHAnsi" w:hAnsiTheme="minorHAnsi" w:cs="Arial"/>
          <w:sz w:val="24"/>
          <w:szCs w:val="24"/>
        </w:rPr>
        <w:t xml:space="preserve"> para a EPC</w:t>
      </w:r>
      <w:r w:rsidR="00A5188A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; </w:t>
      </w:r>
      <w:r w:rsidR="00300104">
        <w:rPr>
          <w:rFonts w:asciiTheme="minorHAnsi" w:hAnsiTheme="minorHAnsi" w:cs="Arial"/>
          <w:sz w:val="24"/>
          <w:szCs w:val="24"/>
        </w:rPr>
        <w:t>m</w:t>
      </w:r>
      <w:r w:rsidR="0002781B" w:rsidRPr="00A5188A">
        <w:rPr>
          <w:rFonts w:asciiTheme="minorHAnsi" w:hAnsiTheme="minorHAnsi" w:cs="Arial"/>
          <w:sz w:val="24"/>
          <w:szCs w:val="24"/>
        </w:rPr>
        <w:t>udança do quadro diretivo do ex-Detelpe hoje EPC</w:t>
      </w:r>
      <w:r w:rsidR="00A5188A">
        <w:rPr>
          <w:rFonts w:asciiTheme="minorHAnsi" w:hAnsiTheme="minorHAnsi" w:cs="Arial"/>
          <w:sz w:val="24"/>
          <w:szCs w:val="24"/>
        </w:rPr>
        <w:t>;</w:t>
      </w:r>
      <w:r w:rsidR="0002781B" w:rsidRPr="00A5188A">
        <w:rPr>
          <w:rFonts w:asciiTheme="minorHAnsi" w:hAnsiTheme="minorHAnsi" w:cs="Arial"/>
          <w:sz w:val="24"/>
          <w:szCs w:val="24"/>
        </w:rPr>
        <w:t xml:space="preserve"> </w:t>
      </w:r>
      <w:r w:rsidR="00300104">
        <w:rPr>
          <w:rFonts w:asciiTheme="minorHAnsi" w:hAnsiTheme="minorHAnsi" w:cs="Arial"/>
          <w:sz w:val="24"/>
          <w:szCs w:val="24"/>
        </w:rPr>
        <w:t>p</w:t>
      </w:r>
      <w:r w:rsidR="0002781B" w:rsidRPr="00A5188A">
        <w:rPr>
          <w:rFonts w:asciiTheme="minorHAnsi" w:hAnsiTheme="minorHAnsi" w:cs="Arial"/>
          <w:sz w:val="24"/>
          <w:szCs w:val="24"/>
        </w:rPr>
        <w:t>rojeto técnico e outorga do canal 45 digital do Recife</w:t>
      </w:r>
      <w:r w:rsidR="00A5188A">
        <w:rPr>
          <w:rFonts w:asciiTheme="minorHAnsi" w:hAnsiTheme="minorHAnsi" w:cs="Arial"/>
          <w:sz w:val="24"/>
          <w:szCs w:val="24"/>
        </w:rPr>
        <w:t xml:space="preserve">; e atualização normativa do </w:t>
      </w:r>
      <w:r w:rsidR="00300104">
        <w:rPr>
          <w:rFonts w:asciiTheme="minorHAnsi" w:hAnsiTheme="minorHAnsi" w:cs="Arial"/>
          <w:sz w:val="24"/>
          <w:szCs w:val="24"/>
        </w:rPr>
        <w:t>c</w:t>
      </w:r>
      <w:r w:rsidR="0002781B" w:rsidRPr="00A5188A">
        <w:rPr>
          <w:rFonts w:asciiTheme="minorHAnsi" w:hAnsiTheme="minorHAnsi" w:cs="Arial"/>
          <w:sz w:val="24"/>
          <w:szCs w:val="24"/>
        </w:rPr>
        <w:t>anal 46 analógico do Recife</w:t>
      </w:r>
      <w:r w:rsidR="00A5188A">
        <w:rPr>
          <w:rFonts w:asciiTheme="minorHAnsi" w:hAnsiTheme="minorHAnsi" w:cs="Arial"/>
          <w:sz w:val="24"/>
          <w:szCs w:val="24"/>
        </w:rPr>
        <w:t>,</w:t>
      </w:r>
      <w:r w:rsidR="0002781B" w:rsidRPr="00A5188A">
        <w:rPr>
          <w:rFonts w:asciiTheme="minorHAnsi" w:hAnsiTheme="minorHAnsi" w:cs="Arial"/>
          <w:sz w:val="24"/>
          <w:szCs w:val="24"/>
        </w:rPr>
        <w:t xml:space="preserve"> </w:t>
      </w:r>
      <w:r w:rsidR="00300104">
        <w:rPr>
          <w:rFonts w:asciiTheme="minorHAnsi" w:hAnsiTheme="minorHAnsi" w:cs="Arial"/>
          <w:sz w:val="24"/>
          <w:szCs w:val="24"/>
        </w:rPr>
        <w:t>c</w:t>
      </w:r>
      <w:r w:rsidR="0002781B" w:rsidRPr="00A5188A">
        <w:rPr>
          <w:rFonts w:asciiTheme="minorHAnsi" w:hAnsiTheme="minorHAnsi" w:cs="Arial"/>
          <w:sz w:val="24"/>
          <w:szCs w:val="24"/>
        </w:rPr>
        <w:t xml:space="preserve">anal 9 analógico de Salgueiro </w:t>
      </w:r>
      <w:r w:rsidR="00A5188A">
        <w:rPr>
          <w:rFonts w:asciiTheme="minorHAnsi" w:hAnsiTheme="minorHAnsi" w:cs="Arial"/>
          <w:sz w:val="24"/>
          <w:szCs w:val="24"/>
        </w:rPr>
        <w:t xml:space="preserve">e </w:t>
      </w:r>
      <w:r w:rsidR="00300104">
        <w:rPr>
          <w:rFonts w:asciiTheme="minorHAnsi" w:hAnsiTheme="minorHAnsi" w:cs="Arial"/>
          <w:sz w:val="24"/>
          <w:szCs w:val="24"/>
        </w:rPr>
        <w:t>c</w:t>
      </w:r>
      <w:r w:rsidR="0002781B" w:rsidRPr="00A5188A">
        <w:rPr>
          <w:rFonts w:asciiTheme="minorHAnsi" w:hAnsiTheme="minorHAnsi" w:cs="Arial"/>
          <w:sz w:val="24"/>
          <w:szCs w:val="24"/>
        </w:rPr>
        <w:t>anal</w:t>
      </w:r>
      <w:r w:rsidR="00300104">
        <w:rPr>
          <w:rFonts w:asciiTheme="minorHAnsi" w:hAnsiTheme="minorHAnsi" w:cs="Arial"/>
          <w:sz w:val="24"/>
          <w:szCs w:val="24"/>
        </w:rPr>
        <w:t xml:space="preserve"> </w:t>
      </w:r>
      <w:r w:rsidR="0002781B" w:rsidRPr="00A5188A">
        <w:rPr>
          <w:rFonts w:asciiTheme="minorHAnsi" w:hAnsiTheme="minorHAnsi" w:cs="Arial"/>
          <w:sz w:val="24"/>
          <w:szCs w:val="24"/>
        </w:rPr>
        <w:t>13 analógico de Garanhuns</w:t>
      </w:r>
      <w:r w:rsidR="00A5188A">
        <w:rPr>
          <w:rFonts w:asciiTheme="minorHAnsi" w:hAnsiTheme="minorHAnsi" w:cs="Arial"/>
          <w:sz w:val="24"/>
          <w:szCs w:val="24"/>
        </w:rPr>
        <w:t>.</w:t>
      </w:r>
      <w:r w:rsidR="0002781B" w:rsidRPr="00A5188A">
        <w:rPr>
          <w:rFonts w:asciiTheme="minorHAnsi" w:hAnsiTheme="minorHAnsi" w:cs="Arial"/>
          <w:sz w:val="24"/>
          <w:szCs w:val="24"/>
        </w:rPr>
        <w:t xml:space="preserve"> </w:t>
      </w:r>
    </w:p>
    <w:p w:rsidR="0002781B" w:rsidRPr="00A5188A" w:rsidRDefault="0002781B" w:rsidP="00A5188A">
      <w:pPr>
        <w:pStyle w:val="PargrafodaLista"/>
        <w:jc w:val="both"/>
        <w:rPr>
          <w:rFonts w:asciiTheme="minorHAnsi" w:hAnsiTheme="minorHAnsi" w:cs="Arial"/>
          <w:sz w:val="24"/>
          <w:szCs w:val="24"/>
        </w:rPr>
      </w:pPr>
    </w:p>
    <w:p w:rsidR="00BA2DF6" w:rsidRPr="00087F4A" w:rsidRDefault="007D44DF" w:rsidP="00087F4A">
      <w:pPr>
        <w:pStyle w:val="PargrafodaLista"/>
        <w:rPr>
          <w:rFonts w:asciiTheme="minorHAnsi" w:eastAsia="Calibri" w:hAnsiTheme="minorHAnsi"/>
          <w:kern w:val="0"/>
          <w:sz w:val="24"/>
          <w:szCs w:val="24"/>
          <w:u w:val="single"/>
          <w:lang w:eastAsia="en-US"/>
        </w:rPr>
      </w:pPr>
      <w:r>
        <w:rPr>
          <w:rFonts w:asciiTheme="minorHAnsi" w:eastAsia="Calibri" w:hAnsiTheme="minorHAnsi"/>
          <w:kern w:val="0"/>
          <w:sz w:val="24"/>
          <w:szCs w:val="24"/>
          <w:u w:val="single"/>
          <w:lang w:eastAsia="en-US"/>
        </w:rPr>
        <w:t>2.3</w:t>
      </w:r>
      <w:r w:rsidR="008A64BB">
        <w:rPr>
          <w:rFonts w:asciiTheme="minorHAnsi" w:eastAsia="Calibri" w:hAnsiTheme="minorHAnsi"/>
          <w:kern w:val="0"/>
          <w:sz w:val="24"/>
          <w:szCs w:val="24"/>
          <w:u w:val="single"/>
          <w:lang w:eastAsia="en-US"/>
        </w:rPr>
        <w:t xml:space="preserve"> - Execução orçamentária</w:t>
      </w:r>
    </w:p>
    <w:p w:rsidR="00BA2DF6" w:rsidRPr="00087F4A" w:rsidRDefault="00BA2DF6" w:rsidP="00087F4A">
      <w:pPr>
        <w:pStyle w:val="PargrafodaLista"/>
        <w:rPr>
          <w:rFonts w:asciiTheme="minorHAnsi" w:eastAsia="Calibri" w:hAnsiTheme="minorHAnsi"/>
          <w:kern w:val="0"/>
          <w:sz w:val="24"/>
          <w:szCs w:val="24"/>
          <w:lang w:eastAsia="en-US"/>
        </w:rPr>
      </w:pPr>
    </w:p>
    <w:p w:rsidR="0091237F" w:rsidRDefault="00BA2DF6" w:rsidP="006A2D2C">
      <w:pPr>
        <w:pStyle w:val="PargrafodaLista"/>
        <w:jc w:val="both"/>
        <w:rPr>
          <w:rFonts w:asciiTheme="minorHAnsi" w:eastAsia="Calibri" w:hAnsiTheme="minorHAnsi"/>
          <w:kern w:val="0"/>
          <w:sz w:val="24"/>
          <w:szCs w:val="24"/>
          <w:lang w:eastAsia="en-US"/>
        </w:rPr>
      </w:pPr>
      <w:r w:rsidRPr="003B1D94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A execução orçamentária foi realizada quase que totalmente. </w:t>
      </w:r>
      <w:r w:rsidR="00203D5A">
        <w:rPr>
          <w:rFonts w:asciiTheme="minorHAnsi" w:eastAsia="Calibri" w:hAnsiTheme="minorHAnsi"/>
          <w:kern w:val="0"/>
          <w:sz w:val="24"/>
          <w:szCs w:val="24"/>
          <w:lang w:eastAsia="en-US"/>
        </w:rPr>
        <w:t>F</w:t>
      </w:r>
      <w:r w:rsidRPr="003B1D94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oram obtidos como recursos próprios </w:t>
      </w:r>
      <w:r w:rsidR="00203D5A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aproximadamente </w:t>
      </w:r>
      <w:r w:rsidR="00971519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R$ </w:t>
      </w:r>
      <w:r w:rsidR="00203D5A">
        <w:rPr>
          <w:rFonts w:asciiTheme="minorHAnsi" w:eastAsia="Calibri" w:hAnsiTheme="minorHAnsi"/>
          <w:kern w:val="0"/>
          <w:sz w:val="24"/>
          <w:szCs w:val="24"/>
          <w:lang w:eastAsia="en-US"/>
        </w:rPr>
        <w:t>600 mil reais</w:t>
      </w:r>
      <w:r w:rsidR="00971519">
        <w:rPr>
          <w:rFonts w:asciiTheme="minorHAnsi" w:eastAsia="Calibri" w:hAnsiTheme="minorHAnsi"/>
          <w:kern w:val="0"/>
          <w:sz w:val="24"/>
          <w:szCs w:val="24"/>
          <w:lang w:eastAsia="en-US"/>
        </w:rPr>
        <w:t>,</w:t>
      </w:r>
      <w:r w:rsidRPr="003B1D94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advindos de contratos de compa</w:t>
      </w:r>
      <w:r w:rsidR="00203D5A">
        <w:rPr>
          <w:rFonts w:asciiTheme="minorHAnsi" w:eastAsia="Calibri" w:hAnsiTheme="minorHAnsi"/>
          <w:kern w:val="0"/>
          <w:sz w:val="24"/>
          <w:szCs w:val="24"/>
          <w:lang w:eastAsia="en-US"/>
        </w:rPr>
        <w:t>rtilhamento de infraestrutura</w:t>
      </w:r>
      <w:r w:rsidR="00971519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com projeção para atingir R$ 1 milhão de reais com a inclusão do contrato da ALEPE e outros.</w:t>
      </w:r>
      <w:r w:rsidR="00203D5A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</w:t>
      </w:r>
      <w:r w:rsidR="008A64BB" w:rsidRPr="003B1D94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Os recursos originalmente previstos para investimentos </w:t>
      </w:r>
      <w:r w:rsidR="00804745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na rubrica </w:t>
      </w:r>
      <w:r w:rsidR="008A64BB" w:rsidRPr="003B1D94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"reestruturação da TV Pernambuco" foram remanejados </w:t>
      </w:r>
      <w:r w:rsidR="00203D5A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em parte </w:t>
      </w:r>
      <w:r w:rsidR="008A64BB" w:rsidRPr="003B1D94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para cobrir despesas de custeio por força das restrições financeiras da fonte 101 (tesouro estadual). </w:t>
      </w:r>
      <w:r w:rsidRPr="003B1D94">
        <w:rPr>
          <w:rFonts w:asciiTheme="minorHAnsi" w:eastAsia="Calibri" w:hAnsiTheme="minorHAnsi"/>
          <w:kern w:val="0"/>
          <w:sz w:val="24"/>
          <w:szCs w:val="24"/>
          <w:lang w:eastAsia="en-US"/>
        </w:rPr>
        <w:t>Foram garantidos os pagamentos de trib</w:t>
      </w:r>
      <w:r w:rsidR="004A46DA" w:rsidRPr="003B1D94">
        <w:rPr>
          <w:rFonts w:asciiTheme="minorHAnsi" w:eastAsia="Calibri" w:hAnsiTheme="minorHAnsi"/>
          <w:kern w:val="0"/>
          <w:sz w:val="24"/>
          <w:szCs w:val="24"/>
          <w:lang w:eastAsia="en-US"/>
        </w:rPr>
        <w:t>utos, impostos e taxas</w:t>
      </w:r>
      <w:r w:rsidR="004A46DA" w:rsidRPr="00087F4A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federais</w:t>
      </w:r>
      <w:r w:rsidR="00724550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, como </w:t>
      </w:r>
      <w:r w:rsidR="00482EF3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a </w:t>
      </w:r>
      <w:r w:rsidR="00482EF3" w:rsidRPr="00087F4A">
        <w:rPr>
          <w:rFonts w:asciiTheme="minorHAnsi" w:eastAsia="Calibri" w:hAnsiTheme="minorHAnsi"/>
          <w:kern w:val="0"/>
          <w:sz w:val="24"/>
          <w:szCs w:val="24"/>
          <w:lang w:eastAsia="en-US"/>
        </w:rPr>
        <w:t>destinada</w:t>
      </w:r>
      <w:r w:rsidRPr="00087F4A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ao FISTEL, obrigação que mantém licenciadas as outorgas dos canais de retransmissão. </w:t>
      </w:r>
      <w:r w:rsidR="00804745">
        <w:rPr>
          <w:rFonts w:asciiTheme="minorHAnsi" w:eastAsia="Calibri" w:hAnsiTheme="minorHAnsi"/>
          <w:kern w:val="0"/>
          <w:sz w:val="24"/>
          <w:szCs w:val="24"/>
          <w:lang w:eastAsia="en-US"/>
        </w:rPr>
        <w:t>No entanto, p</w:t>
      </w:r>
      <w:r w:rsidR="00C45EE3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ersiste a ausência de recursos previstos para a digitalização do sistema de transmissão e retransmissão da TV Pernambuco, para todo o estado, no orçamento projetado no Plano Plurianual de Investimentos (PPA), </w:t>
      </w:r>
      <w:r w:rsidR="006A2D2C">
        <w:rPr>
          <w:rFonts w:asciiTheme="minorHAnsi" w:eastAsia="Calibri" w:hAnsiTheme="minorHAnsi"/>
          <w:kern w:val="0"/>
          <w:sz w:val="24"/>
          <w:szCs w:val="24"/>
          <w:lang w:eastAsia="en-US"/>
        </w:rPr>
        <w:t>cuj</w:t>
      </w:r>
      <w:r w:rsidR="00804745">
        <w:rPr>
          <w:rFonts w:asciiTheme="minorHAnsi" w:eastAsia="Calibri" w:hAnsiTheme="minorHAnsi"/>
          <w:kern w:val="0"/>
          <w:sz w:val="24"/>
          <w:szCs w:val="24"/>
          <w:lang w:eastAsia="en-US"/>
        </w:rPr>
        <w:t>o</w:t>
      </w:r>
      <w:r w:rsidR="006A2D2C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</w:t>
      </w:r>
      <w:r w:rsidR="009E5EA7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imperativo é o atendimento ao </w:t>
      </w:r>
      <w:r w:rsidR="006A2D2C">
        <w:rPr>
          <w:rFonts w:asciiTheme="minorHAnsi" w:eastAsia="Calibri" w:hAnsiTheme="minorHAnsi"/>
          <w:kern w:val="0"/>
          <w:sz w:val="24"/>
          <w:szCs w:val="24"/>
          <w:lang w:eastAsia="en-US"/>
        </w:rPr>
        <w:t>prazo</w:t>
      </w:r>
      <w:r w:rsidR="00804745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</w:t>
      </w:r>
      <w:r w:rsidR="006A2D2C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estabelecido no escalonamento do programa federal de digitalização da radiodifusão </w:t>
      </w:r>
      <w:r w:rsidR="00804745">
        <w:rPr>
          <w:rFonts w:asciiTheme="minorHAnsi" w:eastAsia="Calibri" w:hAnsiTheme="minorHAnsi"/>
          <w:kern w:val="0"/>
          <w:sz w:val="24"/>
          <w:szCs w:val="24"/>
          <w:lang w:eastAsia="en-US"/>
        </w:rPr>
        <w:t>nacional</w:t>
      </w:r>
      <w:r w:rsidR="009E5EA7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com </w:t>
      </w:r>
      <w:r w:rsidR="006A2D2C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data </w:t>
      </w:r>
      <w:r w:rsidR="00804745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limite </w:t>
      </w:r>
      <w:r w:rsidR="006A2D2C">
        <w:rPr>
          <w:rFonts w:asciiTheme="minorHAnsi" w:eastAsia="Calibri" w:hAnsiTheme="minorHAnsi"/>
          <w:kern w:val="0"/>
          <w:sz w:val="24"/>
          <w:szCs w:val="24"/>
          <w:lang w:eastAsia="en-US"/>
        </w:rPr>
        <w:t>de novembro/2018.</w:t>
      </w:r>
    </w:p>
    <w:p w:rsidR="006A2D2C" w:rsidRPr="00087F4A" w:rsidRDefault="006A2D2C" w:rsidP="006A2D2C">
      <w:pPr>
        <w:pStyle w:val="PargrafodaLista"/>
        <w:jc w:val="both"/>
        <w:rPr>
          <w:rFonts w:asciiTheme="minorHAnsi" w:eastAsia="Calibri" w:hAnsiTheme="minorHAnsi"/>
          <w:kern w:val="0"/>
          <w:sz w:val="24"/>
          <w:szCs w:val="24"/>
          <w:lang w:eastAsia="en-US"/>
        </w:rPr>
      </w:pPr>
    </w:p>
    <w:p w:rsidR="00BA2DF6" w:rsidRDefault="00D12A1A" w:rsidP="00087F4A">
      <w:pPr>
        <w:pStyle w:val="PargrafodaLista"/>
        <w:rPr>
          <w:rFonts w:asciiTheme="minorHAnsi" w:eastAsia="Calibri" w:hAnsiTheme="minorHAnsi"/>
          <w:kern w:val="0"/>
          <w:sz w:val="24"/>
          <w:szCs w:val="24"/>
          <w:u w:val="single"/>
          <w:lang w:eastAsia="en-US"/>
        </w:rPr>
      </w:pPr>
      <w:r>
        <w:rPr>
          <w:rFonts w:asciiTheme="minorHAnsi" w:eastAsia="Calibri" w:hAnsiTheme="minorHAnsi"/>
          <w:kern w:val="0"/>
          <w:sz w:val="24"/>
          <w:szCs w:val="24"/>
          <w:u w:val="single"/>
          <w:lang w:eastAsia="en-US"/>
        </w:rPr>
        <w:t>2.4</w:t>
      </w:r>
      <w:r w:rsidR="00BA2DF6" w:rsidRPr="00087F4A">
        <w:rPr>
          <w:rFonts w:asciiTheme="minorHAnsi" w:eastAsia="Calibri" w:hAnsiTheme="minorHAnsi"/>
          <w:kern w:val="0"/>
          <w:sz w:val="24"/>
          <w:szCs w:val="24"/>
          <w:u w:val="single"/>
          <w:lang w:eastAsia="en-US"/>
        </w:rPr>
        <w:t xml:space="preserve"> - Execução da programação da TV Pernambuco</w:t>
      </w:r>
    </w:p>
    <w:p w:rsidR="00407EC6" w:rsidRDefault="00407EC6" w:rsidP="00087F4A">
      <w:pPr>
        <w:pStyle w:val="PargrafodaLista"/>
        <w:rPr>
          <w:rFonts w:asciiTheme="minorHAnsi" w:eastAsia="Calibri" w:hAnsiTheme="minorHAnsi"/>
          <w:kern w:val="0"/>
          <w:sz w:val="24"/>
          <w:szCs w:val="24"/>
          <w:u w:val="single"/>
          <w:lang w:eastAsia="en-US"/>
        </w:rPr>
      </w:pPr>
    </w:p>
    <w:p w:rsidR="00407EC6" w:rsidRDefault="00514B10" w:rsidP="00407EC6">
      <w:pPr>
        <w:pStyle w:val="PargrafodaLista"/>
        <w:jc w:val="both"/>
        <w:rPr>
          <w:rFonts w:asciiTheme="minorHAnsi" w:hAnsiTheme="minorHAnsi"/>
          <w:sz w:val="24"/>
          <w:szCs w:val="24"/>
        </w:rPr>
      </w:pPr>
      <w:bookmarkStart w:id="1" w:name="docs-internal-guid-33ed0a73-c57a-dfce-04"/>
      <w:bookmarkEnd w:id="1"/>
      <w:r>
        <w:rPr>
          <w:rFonts w:asciiTheme="minorHAnsi" w:hAnsiTheme="minorHAnsi"/>
          <w:sz w:val="24"/>
          <w:szCs w:val="24"/>
        </w:rPr>
        <w:t>Em 2016</w:t>
      </w:r>
      <w:r w:rsidR="00407EC6" w:rsidRPr="00407EC6">
        <w:rPr>
          <w:rFonts w:asciiTheme="minorHAnsi" w:hAnsiTheme="minorHAnsi"/>
          <w:sz w:val="24"/>
          <w:szCs w:val="24"/>
        </w:rPr>
        <w:t xml:space="preserve">, a TV </w:t>
      </w:r>
      <w:r>
        <w:rPr>
          <w:rFonts w:asciiTheme="minorHAnsi" w:hAnsiTheme="minorHAnsi"/>
          <w:sz w:val="24"/>
          <w:szCs w:val="24"/>
        </w:rPr>
        <w:t>Pernambuco seguiu produzindo a 3</w:t>
      </w:r>
      <w:r w:rsidR="00407EC6" w:rsidRPr="00407EC6">
        <w:rPr>
          <w:rFonts w:asciiTheme="minorHAnsi" w:hAnsiTheme="minorHAnsi"/>
          <w:sz w:val="24"/>
          <w:szCs w:val="24"/>
        </w:rPr>
        <w:t xml:space="preserve">a temporada </w:t>
      </w:r>
      <w:r w:rsidR="00115A5F">
        <w:rPr>
          <w:rFonts w:asciiTheme="minorHAnsi" w:hAnsiTheme="minorHAnsi"/>
          <w:sz w:val="24"/>
          <w:szCs w:val="24"/>
        </w:rPr>
        <w:t>(16 episódios) de</w:t>
      </w:r>
      <w:r w:rsidR="00407EC6" w:rsidRPr="00407EC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407EC6" w:rsidRPr="00F4557E">
        <w:rPr>
          <w:rFonts w:asciiTheme="minorHAnsi" w:hAnsiTheme="minorHAnsi"/>
          <w:i/>
          <w:sz w:val="24"/>
          <w:szCs w:val="24"/>
        </w:rPr>
        <w:t>noBALAIO</w:t>
      </w:r>
      <w:proofErr w:type="spellEnd"/>
      <w:r w:rsidR="00407EC6" w:rsidRPr="00F4557E">
        <w:rPr>
          <w:rFonts w:asciiTheme="minorHAnsi" w:hAnsiTheme="minorHAnsi"/>
          <w:sz w:val="24"/>
          <w:szCs w:val="24"/>
        </w:rPr>
        <w:t>,</w:t>
      </w:r>
      <w:r w:rsidR="00407EC6" w:rsidRPr="00407EC6">
        <w:rPr>
          <w:rFonts w:asciiTheme="minorHAnsi" w:hAnsiTheme="minorHAnsi"/>
          <w:sz w:val="24"/>
          <w:szCs w:val="24"/>
        </w:rPr>
        <w:t xml:space="preserve"> </w:t>
      </w:r>
      <w:r w:rsidR="00115A5F">
        <w:rPr>
          <w:rFonts w:asciiTheme="minorHAnsi" w:hAnsiTheme="minorHAnsi"/>
          <w:sz w:val="24"/>
          <w:szCs w:val="24"/>
        </w:rPr>
        <w:t xml:space="preserve">uma revista cultural apresentada </w:t>
      </w:r>
      <w:r w:rsidR="00407EC6" w:rsidRPr="00407EC6">
        <w:rPr>
          <w:rFonts w:asciiTheme="minorHAnsi" w:hAnsiTheme="minorHAnsi"/>
          <w:sz w:val="24"/>
          <w:szCs w:val="24"/>
        </w:rPr>
        <w:t>pela jornalista Julieta Jacob</w:t>
      </w:r>
      <w:r w:rsidR="00115A5F">
        <w:rPr>
          <w:rFonts w:asciiTheme="minorHAnsi" w:hAnsiTheme="minorHAnsi"/>
          <w:sz w:val="24"/>
          <w:szCs w:val="24"/>
        </w:rPr>
        <w:t>.</w:t>
      </w:r>
      <w:r w:rsidR="00407EC6" w:rsidRPr="00407EC6">
        <w:rPr>
          <w:rFonts w:asciiTheme="minorHAnsi" w:hAnsiTheme="minorHAnsi"/>
          <w:sz w:val="24"/>
          <w:szCs w:val="24"/>
        </w:rPr>
        <w:t xml:space="preserve"> O programa seguiu com a proposta </w:t>
      </w:r>
      <w:r w:rsidR="00482EF3" w:rsidRPr="00407EC6">
        <w:rPr>
          <w:rFonts w:asciiTheme="minorHAnsi" w:hAnsiTheme="minorHAnsi"/>
          <w:sz w:val="24"/>
          <w:szCs w:val="24"/>
        </w:rPr>
        <w:t>de entrevistar</w:t>
      </w:r>
      <w:r w:rsidR="00407EC6" w:rsidRPr="00407EC6">
        <w:rPr>
          <w:rFonts w:asciiTheme="minorHAnsi" w:hAnsiTheme="minorHAnsi"/>
          <w:sz w:val="24"/>
          <w:szCs w:val="24"/>
        </w:rPr>
        <w:t xml:space="preserve"> um personagem d</w:t>
      </w:r>
      <w:r w:rsidR="00115A5F">
        <w:rPr>
          <w:rFonts w:asciiTheme="minorHAnsi" w:hAnsiTheme="minorHAnsi"/>
          <w:sz w:val="24"/>
          <w:szCs w:val="24"/>
        </w:rPr>
        <w:t xml:space="preserve">a vida cultural do nosso </w:t>
      </w:r>
      <w:r w:rsidR="00482EF3">
        <w:rPr>
          <w:rFonts w:asciiTheme="minorHAnsi" w:hAnsiTheme="minorHAnsi"/>
          <w:sz w:val="24"/>
          <w:szCs w:val="24"/>
        </w:rPr>
        <w:t>estado e</w:t>
      </w:r>
      <w:r w:rsidR="00115A5F">
        <w:rPr>
          <w:rFonts w:asciiTheme="minorHAnsi" w:hAnsiTheme="minorHAnsi"/>
          <w:sz w:val="24"/>
          <w:szCs w:val="24"/>
        </w:rPr>
        <w:t xml:space="preserve"> </w:t>
      </w:r>
      <w:r w:rsidR="00407EC6" w:rsidRPr="00407EC6">
        <w:rPr>
          <w:rFonts w:asciiTheme="minorHAnsi" w:hAnsiTheme="minorHAnsi"/>
          <w:sz w:val="24"/>
          <w:szCs w:val="24"/>
        </w:rPr>
        <w:t xml:space="preserve">matérias sobre diversos </w:t>
      </w:r>
      <w:r w:rsidR="00115A5F">
        <w:rPr>
          <w:rFonts w:asciiTheme="minorHAnsi" w:hAnsiTheme="minorHAnsi"/>
          <w:sz w:val="24"/>
          <w:szCs w:val="24"/>
        </w:rPr>
        <w:t>aspectos</w:t>
      </w:r>
      <w:r w:rsidR="00407EC6" w:rsidRPr="00407EC6">
        <w:rPr>
          <w:rFonts w:asciiTheme="minorHAnsi" w:hAnsiTheme="minorHAnsi"/>
          <w:sz w:val="24"/>
          <w:szCs w:val="24"/>
        </w:rPr>
        <w:t xml:space="preserve">. </w:t>
      </w:r>
      <w:r w:rsidR="00460319">
        <w:rPr>
          <w:rFonts w:asciiTheme="minorHAnsi" w:hAnsiTheme="minorHAnsi"/>
          <w:sz w:val="24"/>
          <w:szCs w:val="24"/>
        </w:rPr>
        <w:t>Foi</w:t>
      </w:r>
      <w:r w:rsidR="00B37244">
        <w:rPr>
          <w:rFonts w:asciiTheme="minorHAnsi" w:hAnsiTheme="minorHAnsi"/>
          <w:sz w:val="24"/>
          <w:szCs w:val="24"/>
        </w:rPr>
        <w:t xml:space="preserve"> </w:t>
      </w:r>
      <w:r w:rsidR="00460319">
        <w:rPr>
          <w:rFonts w:asciiTheme="minorHAnsi" w:hAnsiTheme="minorHAnsi"/>
          <w:sz w:val="24"/>
          <w:szCs w:val="24"/>
        </w:rPr>
        <w:t xml:space="preserve">retomada a produção do </w:t>
      </w:r>
      <w:r w:rsidR="00115A5F">
        <w:rPr>
          <w:rFonts w:asciiTheme="minorHAnsi" w:hAnsiTheme="minorHAnsi"/>
          <w:sz w:val="24"/>
          <w:szCs w:val="24"/>
        </w:rPr>
        <w:t>p</w:t>
      </w:r>
      <w:r w:rsidR="00407EC6" w:rsidRPr="00407EC6">
        <w:rPr>
          <w:rFonts w:asciiTheme="minorHAnsi" w:hAnsiTheme="minorHAnsi"/>
          <w:sz w:val="24"/>
          <w:szCs w:val="24"/>
        </w:rPr>
        <w:t>rograma</w:t>
      </w:r>
      <w:r w:rsidR="00407EC6" w:rsidRPr="00115A5F">
        <w:rPr>
          <w:rFonts w:asciiTheme="minorHAnsi" w:hAnsiTheme="minorHAnsi"/>
          <w:b/>
          <w:i/>
          <w:sz w:val="24"/>
          <w:szCs w:val="24"/>
        </w:rPr>
        <w:t xml:space="preserve"> </w:t>
      </w:r>
      <w:r w:rsidR="00B37244" w:rsidRPr="00B37244">
        <w:rPr>
          <w:rFonts w:asciiTheme="minorHAnsi" w:hAnsiTheme="minorHAnsi"/>
          <w:sz w:val="24"/>
          <w:szCs w:val="24"/>
        </w:rPr>
        <w:t>de entrevistas</w:t>
      </w:r>
      <w:r w:rsidR="00B37244">
        <w:rPr>
          <w:rFonts w:asciiTheme="minorHAnsi" w:hAnsiTheme="minorHAnsi"/>
          <w:b/>
          <w:i/>
          <w:sz w:val="24"/>
          <w:szCs w:val="24"/>
        </w:rPr>
        <w:t xml:space="preserve"> </w:t>
      </w:r>
      <w:r w:rsidR="00407EC6" w:rsidRPr="00F4557E">
        <w:rPr>
          <w:rFonts w:asciiTheme="minorHAnsi" w:hAnsiTheme="minorHAnsi"/>
          <w:i/>
          <w:sz w:val="24"/>
          <w:szCs w:val="24"/>
        </w:rPr>
        <w:t>Pensando Alto</w:t>
      </w:r>
      <w:r w:rsidR="00407EC6" w:rsidRPr="00F4557E">
        <w:rPr>
          <w:rFonts w:asciiTheme="minorHAnsi" w:hAnsiTheme="minorHAnsi"/>
          <w:sz w:val="24"/>
          <w:szCs w:val="24"/>
        </w:rPr>
        <w:t>,</w:t>
      </w:r>
      <w:r w:rsidR="00407EC6" w:rsidRPr="00407EC6">
        <w:rPr>
          <w:rFonts w:asciiTheme="minorHAnsi" w:hAnsiTheme="minorHAnsi"/>
          <w:sz w:val="24"/>
          <w:szCs w:val="24"/>
        </w:rPr>
        <w:t xml:space="preserve"> </w:t>
      </w:r>
      <w:r w:rsidR="00460319">
        <w:rPr>
          <w:rFonts w:asciiTheme="minorHAnsi" w:hAnsiTheme="minorHAnsi"/>
          <w:sz w:val="24"/>
          <w:szCs w:val="24"/>
        </w:rPr>
        <w:t xml:space="preserve">em nova cenografia e com nova jornalista-apresentadora </w:t>
      </w:r>
      <w:r w:rsidR="00407EC6" w:rsidRPr="00407EC6">
        <w:rPr>
          <w:rFonts w:asciiTheme="minorHAnsi" w:hAnsiTheme="minorHAnsi"/>
          <w:sz w:val="24"/>
          <w:szCs w:val="24"/>
        </w:rPr>
        <w:t>que abor</w:t>
      </w:r>
      <w:r w:rsidR="00460319">
        <w:rPr>
          <w:rFonts w:asciiTheme="minorHAnsi" w:hAnsiTheme="minorHAnsi"/>
          <w:sz w:val="24"/>
          <w:szCs w:val="24"/>
        </w:rPr>
        <w:t>da</w:t>
      </w:r>
      <w:r w:rsidR="00407EC6" w:rsidRPr="00407EC6">
        <w:rPr>
          <w:rFonts w:asciiTheme="minorHAnsi" w:hAnsiTheme="minorHAnsi"/>
          <w:sz w:val="24"/>
          <w:szCs w:val="24"/>
        </w:rPr>
        <w:t xml:space="preserve"> os mais variados temas: da Microcefalia ao direito das crianças e adolescentes, passando pela atual conj</w:t>
      </w:r>
      <w:r w:rsidR="00460319">
        <w:rPr>
          <w:rFonts w:asciiTheme="minorHAnsi" w:hAnsiTheme="minorHAnsi"/>
          <w:sz w:val="24"/>
          <w:szCs w:val="24"/>
        </w:rPr>
        <w:t xml:space="preserve">untura política do nosso país. </w:t>
      </w:r>
      <w:r w:rsidR="00B37244">
        <w:rPr>
          <w:rFonts w:asciiTheme="minorHAnsi" w:hAnsiTheme="minorHAnsi"/>
          <w:sz w:val="24"/>
          <w:szCs w:val="24"/>
        </w:rPr>
        <w:t xml:space="preserve">O </w:t>
      </w:r>
      <w:r w:rsidR="00407EC6" w:rsidRPr="00F4557E">
        <w:rPr>
          <w:rFonts w:asciiTheme="minorHAnsi" w:hAnsiTheme="minorHAnsi"/>
          <w:i/>
          <w:sz w:val="24"/>
          <w:szCs w:val="24"/>
        </w:rPr>
        <w:t>Sessão Pernambuco</w:t>
      </w:r>
      <w:r w:rsidR="00407EC6" w:rsidRPr="00407EC6">
        <w:rPr>
          <w:rFonts w:asciiTheme="minorHAnsi" w:hAnsiTheme="minorHAnsi"/>
          <w:sz w:val="24"/>
          <w:szCs w:val="24"/>
        </w:rPr>
        <w:t xml:space="preserve"> </w:t>
      </w:r>
      <w:r w:rsidR="00B37244">
        <w:rPr>
          <w:rFonts w:asciiTheme="minorHAnsi" w:hAnsiTheme="minorHAnsi"/>
          <w:sz w:val="24"/>
          <w:szCs w:val="24"/>
        </w:rPr>
        <w:t>foi um</w:t>
      </w:r>
      <w:r w:rsidR="00407EC6" w:rsidRPr="00407EC6">
        <w:rPr>
          <w:rFonts w:asciiTheme="minorHAnsi" w:hAnsiTheme="minorHAnsi"/>
          <w:sz w:val="24"/>
          <w:szCs w:val="24"/>
        </w:rPr>
        <w:t xml:space="preserve"> </w:t>
      </w:r>
      <w:r w:rsidR="00B37244">
        <w:rPr>
          <w:rFonts w:asciiTheme="minorHAnsi" w:hAnsiTheme="minorHAnsi"/>
          <w:sz w:val="24"/>
          <w:szCs w:val="24"/>
        </w:rPr>
        <w:t>e</w:t>
      </w:r>
      <w:r w:rsidR="00407EC6" w:rsidRPr="00407EC6">
        <w:rPr>
          <w:rFonts w:asciiTheme="minorHAnsi" w:hAnsiTheme="minorHAnsi"/>
          <w:sz w:val="24"/>
          <w:szCs w:val="24"/>
        </w:rPr>
        <w:t>spaço d</w:t>
      </w:r>
      <w:r w:rsidR="00B37244">
        <w:rPr>
          <w:rFonts w:asciiTheme="minorHAnsi" w:hAnsiTheme="minorHAnsi"/>
          <w:sz w:val="24"/>
          <w:szCs w:val="24"/>
        </w:rPr>
        <w:t>edicado à produção audiovisual p</w:t>
      </w:r>
      <w:r w:rsidR="00407EC6" w:rsidRPr="00407EC6">
        <w:rPr>
          <w:rFonts w:asciiTheme="minorHAnsi" w:hAnsiTheme="minorHAnsi"/>
          <w:sz w:val="24"/>
          <w:szCs w:val="24"/>
        </w:rPr>
        <w:t>ernambucan</w:t>
      </w:r>
      <w:r w:rsidR="00B37244">
        <w:rPr>
          <w:rFonts w:asciiTheme="minorHAnsi" w:hAnsiTheme="minorHAnsi"/>
          <w:sz w:val="24"/>
          <w:szCs w:val="24"/>
        </w:rPr>
        <w:t>a, entre longas e curtas metragens e vídeos, com exibição s</w:t>
      </w:r>
      <w:r w:rsidR="00031A28">
        <w:rPr>
          <w:rFonts w:asciiTheme="minorHAnsi" w:hAnsiTheme="minorHAnsi"/>
          <w:sz w:val="24"/>
          <w:szCs w:val="24"/>
        </w:rPr>
        <w:t xml:space="preserve">emanal. Além disso diversos </w:t>
      </w:r>
      <w:r w:rsidR="00031A28" w:rsidRPr="00441D16">
        <w:rPr>
          <w:rFonts w:asciiTheme="minorHAnsi" w:hAnsiTheme="minorHAnsi"/>
          <w:i/>
          <w:sz w:val="24"/>
          <w:szCs w:val="24"/>
        </w:rPr>
        <w:t>minidocs</w:t>
      </w:r>
      <w:r w:rsidR="00031A28">
        <w:rPr>
          <w:rFonts w:asciiTheme="minorHAnsi" w:hAnsiTheme="minorHAnsi"/>
          <w:sz w:val="24"/>
          <w:szCs w:val="24"/>
        </w:rPr>
        <w:t xml:space="preserve"> e </w:t>
      </w:r>
      <w:r w:rsidR="00031A28" w:rsidRPr="00441D16">
        <w:rPr>
          <w:rFonts w:asciiTheme="minorHAnsi" w:hAnsiTheme="minorHAnsi"/>
          <w:i/>
          <w:sz w:val="24"/>
          <w:szCs w:val="24"/>
        </w:rPr>
        <w:t>interpro</w:t>
      </w:r>
      <w:r w:rsidR="00441D16" w:rsidRPr="00441D16">
        <w:rPr>
          <w:rFonts w:asciiTheme="minorHAnsi" w:hAnsiTheme="minorHAnsi"/>
          <w:i/>
          <w:sz w:val="24"/>
          <w:szCs w:val="24"/>
        </w:rPr>
        <w:t>g</w:t>
      </w:r>
      <w:r w:rsidR="00031A28" w:rsidRPr="00441D16">
        <w:rPr>
          <w:rFonts w:asciiTheme="minorHAnsi" w:hAnsiTheme="minorHAnsi"/>
          <w:i/>
          <w:sz w:val="24"/>
          <w:szCs w:val="24"/>
        </w:rPr>
        <w:t>ramas</w:t>
      </w:r>
      <w:r w:rsidR="00031A28">
        <w:rPr>
          <w:rFonts w:asciiTheme="minorHAnsi" w:hAnsiTheme="minorHAnsi"/>
          <w:sz w:val="24"/>
          <w:szCs w:val="24"/>
        </w:rPr>
        <w:t xml:space="preserve">, de caráter jornalístico, foram produzidos apresentando atividades da SECTI como, também, uma </w:t>
      </w:r>
      <w:r w:rsidR="00031A28" w:rsidRPr="00441D16">
        <w:rPr>
          <w:rFonts w:asciiTheme="minorHAnsi" w:hAnsiTheme="minorHAnsi"/>
          <w:i/>
          <w:sz w:val="24"/>
          <w:szCs w:val="24"/>
        </w:rPr>
        <w:t>minisérie</w:t>
      </w:r>
      <w:r w:rsidR="00031A28">
        <w:rPr>
          <w:rFonts w:asciiTheme="minorHAnsi" w:hAnsiTheme="minorHAnsi"/>
          <w:sz w:val="24"/>
          <w:szCs w:val="24"/>
        </w:rPr>
        <w:t xml:space="preserve"> sobre as ligas camponesas</w:t>
      </w:r>
      <w:r w:rsidR="00050FBA">
        <w:rPr>
          <w:rFonts w:asciiTheme="minorHAnsi" w:hAnsiTheme="minorHAnsi"/>
          <w:sz w:val="24"/>
          <w:szCs w:val="24"/>
        </w:rPr>
        <w:t xml:space="preserve">, </w:t>
      </w:r>
      <w:r w:rsidR="009C6736">
        <w:rPr>
          <w:rFonts w:asciiTheme="minorHAnsi" w:hAnsiTheme="minorHAnsi"/>
          <w:sz w:val="24"/>
          <w:szCs w:val="24"/>
        </w:rPr>
        <w:t xml:space="preserve">o show </w:t>
      </w:r>
      <w:r w:rsidR="009C6736" w:rsidRPr="00F4557E">
        <w:rPr>
          <w:rFonts w:asciiTheme="minorHAnsi" w:hAnsiTheme="minorHAnsi"/>
          <w:i/>
          <w:sz w:val="24"/>
          <w:szCs w:val="24"/>
        </w:rPr>
        <w:t>Encontro de Sanfoneiros</w:t>
      </w:r>
      <w:r w:rsidR="009C6736">
        <w:rPr>
          <w:rFonts w:asciiTheme="minorHAnsi" w:hAnsiTheme="minorHAnsi"/>
          <w:sz w:val="24"/>
          <w:szCs w:val="24"/>
        </w:rPr>
        <w:t xml:space="preserve"> realizado no Teatro de Santa Isabel</w:t>
      </w:r>
      <w:r w:rsidR="00DF3739">
        <w:rPr>
          <w:rFonts w:asciiTheme="minorHAnsi" w:hAnsiTheme="minorHAnsi"/>
          <w:sz w:val="24"/>
          <w:szCs w:val="24"/>
        </w:rPr>
        <w:t xml:space="preserve"> e o programa semanal </w:t>
      </w:r>
      <w:r w:rsidR="00DF3739" w:rsidRPr="00F4557E">
        <w:rPr>
          <w:rFonts w:asciiTheme="minorHAnsi" w:hAnsiTheme="minorHAnsi"/>
          <w:i/>
          <w:sz w:val="24"/>
          <w:szCs w:val="24"/>
        </w:rPr>
        <w:t>Impressão Cultural</w:t>
      </w:r>
      <w:r w:rsidR="00DF3739" w:rsidRPr="00F4557E">
        <w:rPr>
          <w:rFonts w:asciiTheme="minorHAnsi" w:hAnsiTheme="minorHAnsi"/>
          <w:sz w:val="24"/>
          <w:szCs w:val="24"/>
        </w:rPr>
        <w:t>,</w:t>
      </w:r>
      <w:r w:rsidR="00DF3739">
        <w:rPr>
          <w:rFonts w:asciiTheme="minorHAnsi" w:hAnsiTheme="minorHAnsi"/>
          <w:sz w:val="24"/>
          <w:szCs w:val="24"/>
        </w:rPr>
        <w:t xml:space="preserve"> produzido em Caruaru.</w:t>
      </w:r>
      <w:r w:rsidR="00050FBA">
        <w:rPr>
          <w:rFonts w:asciiTheme="minorHAnsi" w:hAnsiTheme="minorHAnsi"/>
          <w:sz w:val="24"/>
          <w:szCs w:val="24"/>
        </w:rPr>
        <w:t xml:space="preserve"> Em parceria com a CEPE a TVPE vem exibindo interprogramas sobre as atividades literárias da editora.</w:t>
      </w:r>
    </w:p>
    <w:p w:rsidR="00E22088" w:rsidRDefault="00E22088" w:rsidP="00407EC6">
      <w:pPr>
        <w:pStyle w:val="PargrafodaLista"/>
        <w:jc w:val="both"/>
        <w:rPr>
          <w:rFonts w:asciiTheme="minorHAnsi" w:hAnsiTheme="minorHAnsi"/>
          <w:sz w:val="24"/>
          <w:szCs w:val="24"/>
        </w:rPr>
      </w:pPr>
    </w:p>
    <w:p w:rsidR="00E22088" w:rsidRPr="00363E52" w:rsidRDefault="00E22088" w:rsidP="00407EC6">
      <w:pPr>
        <w:pStyle w:val="PargrafodaLista"/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Importante destacar na programação de 2016 a exibição de conteúdos audiovisuais de caráter educativo e científico</w:t>
      </w:r>
      <w:r w:rsidR="00F92237">
        <w:rPr>
          <w:rFonts w:asciiTheme="minorHAnsi" w:hAnsiTheme="minorHAnsi"/>
          <w:sz w:val="24"/>
          <w:szCs w:val="24"/>
        </w:rPr>
        <w:t xml:space="preserve">: </w:t>
      </w:r>
      <w:r w:rsidR="00F92237" w:rsidRPr="00363E52">
        <w:rPr>
          <w:rFonts w:asciiTheme="minorHAnsi" w:hAnsiTheme="minorHAnsi"/>
          <w:i/>
          <w:sz w:val="24"/>
          <w:szCs w:val="24"/>
        </w:rPr>
        <w:t>O Pequeno Einstein (animação) / Mentes Brilhantes (animação) / TV é Ciência (documentário) / Nova Amazônia (documentário jornalístico) / Viagem ao Fundo do Mar (documentário) / O Milagre do Corpo (documentário) / Hora do Enem (telecurso) / Tecendo o Saber (telecurso) / Ensino Fundamental e Médio (telecurso).</w:t>
      </w:r>
    </w:p>
    <w:p w:rsidR="00F92237" w:rsidRPr="00363E52" w:rsidRDefault="00F92237" w:rsidP="00407EC6">
      <w:pPr>
        <w:pStyle w:val="PargrafodaLista"/>
        <w:jc w:val="both"/>
        <w:rPr>
          <w:rFonts w:asciiTheme="minorHAnsi" w:hAnsiTheme="minorHAnsi"/>
          <w:i/>
          <w:sz w:val="24"/>
          <w:szCs w:val="24"/>
        </w:rPr>
      </w:pPr>
    </w:p>
    <w:p w:rsidR="00363E52" w:rsidRPr="00363E52" w:rsidRDefault="00407EC6" w:rsidP="00407EC6">
      <w:pPr>
        <w:pStyle w:val="PargrafodaLista"/>
        <w:jc w:val="both"/>
        <w:rPr>
          <w:rFonts w:asciiTheme="minorHAnsi" w:hAnsiTheme="minorHAnsi"/>
          <w:sz w:val="24"/>
          <w:szCs w:val="24"/>
        </w:rPr>
      </w:pPr>
      <w:r w:rsidRPr="00407EC6">
        <w:rPr>
          <w:rFonts w:asciiTheme="minorHAnsi" w:hAnsiTheme="minorHAnsi"/>
          <w:sz w:val="24"/>
          <w:szCs w:val="24"/>
        </w:rPr>
        <w:t>Além dos conteúdos produzidos pela TV Perna</w:t>
      </w:r>
      <w:r w:rsidR="00B37244">
        <w:rPr>
          <w:rFonts w:asciiTheme="minorHAnsi" w:hAnsiTheme="minorHAnsi"/>
          <w:sz w:val="24"/>
          <w:szCs w:val="24"/>
        </w:rPr>
        <w:t xml:space="preserve">mbuco, a emissora exibiu diversos </w:t>
      </w:r>
      <w:r w:rsidRPr="00407EC6">
        <w:rPr>
          <w:rFonts w:asciiTheme="minorHAnsi" w:hAnsiTheme="minorHAnsi"/>
          <w:sz w:val="24"/>
          <w:szCs w:val="24"/>
        </w:rPr>
        <w:t>programas e documentár</w:t>
      </w:r>
      <w:r w:rsidR="00776166">
        <w:rPr>
          <w:rFonts w:asciiTheme="minorHAnsi" w:hAnsiTheme="minorHAnsi"/>
          <w:sz w:val="24"/>
          <w:szCs w:val="24"/>
        </w:rPr>
        <w:t>ios de realizadores independentes</w:t>
      </w:r>
      <w:r w:rsidRPr="00407EC6">
        <w:rPr>
          <w:rFonts w:asciiTheme="minorHAnsi" w:hAnsiTheme="minorHAnsi"/>
          <w:sz w:val="24"/>
          <w:szCs w:val="24"/>
        </w:rPr>
        <w:t xml:space="preserve"> reforçando</w:t>
      </w:r>
      <w:r w:rsidR="00776166">
        <w:rPr>
          <w:rFonts w:asciiTheme="minorHAnsi" w:hAnsiTheme="minorHAnsi"/>
          <w:sz w:val="24"/>
          <w:szCs w:val="24"/>
        </w:rPr>
        <w:t>,</w:t>
      </w:r>
      <w:r w:rsidRPr="00407EC6">
        <w:rPr>
          <w:rFonts w:asciiTheme="minorHAnsi" w:hAnsiTheme="minorHAnsi"/>
          <w:sz w:val="24"/>
          <w:szCs w:val="24"/>
        </w:rPr>
        <w:t xml:space="preserve"> </w:t>
      </w:r>
      <w:r w:rsidR="00B37244">
        <w:rPr>
          <w:rFonts w:asciiTheme="minorHAnsi" w:hAnsiTheme="minorHAnsi"/>
          <w:sz w:val="24"/>
          <w:szCs w:val="24"/>
        </w:rPr>
        <w:t>d</w:t>
      </w:r>
      <w:r w:rsidRPr="00407EC6">
        <w:rPr>
          <w:rFonts w:asciiTheme="minorHAnsi" w:hAnsiTheme="minorHAnsi"/>
          <w:sz w:val="24"/>
          <w:szCs w:val="24"/>
        </w:rPr>
        <w:t>esta forma</w:t>
      </w:r>
      <w:r w:rsidR="00776166">
        <w:rPr>
          <w:rFonts w:asciiTheme="minorHAnsi" w:hAnsiTheme="minorHAnsi"/>
          <w:sz w:val="24"/>
          <w:szCs w:val="24"/>
        </w:rPr>
        <w:t>,</w:t>
      </w:r>
      <w:r w:rsidRPr="00407EC6">
        <w:rPr>
          <w:rFonts w:asciiTheme="minorHAnsi" w:hAnsiTheme="minorHAnsi"/>
          <w:sz w:val="24"/>
          <w:szCs w:val="24"/>
        </w:rPr>
        <w:t xml:space="preserve"> a diversidade de olhares na nossa programação. Foram eles: </w:t>
      </w:r>
      <w:r w:rsidRPr="00363E52">
        <w:rPr>
          <w:rFonts w:asciiTheme="minorHAnsi" w:hAnsiTheme="minorHAnsi"/>
          <w:i/>
          <w:sz w:val="24"/>
          <w:szCs w:val="24"/>
        </w:rPr>
        <w:t>A Carroça do Tio Neco</w:t>
      </w:r>
      <w:r w:rsidR="00B37244" w:rsidRPr="00363E52">
        <w:rPr>
          <w:rFonts w:asciiTheme="minorHAnsi" w:hAnsiTheme="minorHAnsi"/>
          <w:i/>
          <w:sz w:val="24"/>
          <w:szCs w:val="24"/>
        </w:rPr>
        <w:t xml:space="preserve"> </w:t>
      </w:r>
      <w:r w:rsidR="00363E52" w:rsidRPr="00363E52">
        <w:rPr>
          <w:rFonts w:asciiTheme="minorHAnsi" w:hAnsiTheme="minorHAnsi"/>
          <w:i/>
          <w:sz w:val="24"/>
          <w:szCs w:val="24"/>
        </w:rPr>
        <w:t xml:space="preserve">(infantil) </w:t>
      </w:r>
      <w:r w:rsidR="00B37244" w:rsidRPr="00363E52">
        <w:rPr>
          <w:rFonts w:asciiTheme="minorHAnsi" w:hAnsiTheme="minorHAnsi"/>
          <w:i/>
          <w:sz w:val="24"/>
          <w:szCs w:val="24"/>
        </w:rPr>
        <w:t>/</w:t>
      </w:r>
      <w:r w:rsidR="00B37244" w:rsidRPr="00363E52">
        <w:rPr>
          <w:rFonts w:asciiTheme="minorHAnsi" w:hAnsiTheme="minorHAnsi"/>
          <w:sz w:val="24"/>
          <w:szCs w:val="24"/>
        </w:rPr>
        <w:t xml:space="preserve"> </w:t>
      </w:r>
      <w:r w:rsidRPr="00363E52">
        <w:rPr>
          <w:rFonts w:asciiTheme="minorHAnsi" w:hAnsiTheme="minorHAnsi"/>
          <w:i/>
          <w:sz w:val="24"/>
          <w:szCs w:val="24"/>
        </w:rPr>
        <w:t xml:space="preserve">Mais Radical </w:t>
      </w:r>
      <w:r w:rsidR="00363E52" w:rsidRPr="00363E52">
        <w:rPr>
          <w:rFonts w:asciiTheme="minorHAnsi" w:hAnsiTheme="minorHAnsi"/>
          <w:sz w:val="24"/>
          <w:szCs w:val="24"/>
        </w:rPr>
        <w:t>(esporte)</w:t>
      </w:r>
      <w:r w:rsidR="00B37244" w:rsidRPr="00363E52">
        <w:rPr>
          <w:rFonts w:asciiTheme="minorHAnsi" w:hAnsiTheme="minorHAnsi"/>
          <w:sz w:val="24"/>
          <w:szCs w:val="24"/>
        </w:rPr>
        <w:t xml:space="preserve"> </w:t>
      </w:r>
      <w:r w:rsidR="00363E52" w:rsidRPr="00363E52">
        <w:rPr>
          <w:rFonts w:asciiTheme="minorHAnsi" w:hAnsiTheme="minorHAnsi"/>
          <w:sz w:val="24"/>
          <w:szCs w:val="24"/>
        </w:rPr>
        <w:t xml:space="preserve">/ </w:t>
      </w:r>
      <w:r w:rsidRPr="00363E52">
        <w:rPr>
          <w:rFonts w:asciiTheme="minorHAnsi" w:hAnsiTheme="minorHAnsi"/>
          <w:i/>
          <w:sz w:val="24"/>
          <w:szCs w:val="24"/>
        </w:rPr>
        <w:t>Meio de Campo</w:t>
      </w:r>
      <w:r w:rsidR="00B37244" w:rsidRPr="00363E52">
        <w:rPr>
          <w:rFonts w:asciiTheme="minorHAnsi" w:hAnsiTheme="minorHAnsi"/>
          <w:i/>
          <w:sz w:val="24"/>
          <w:szCs w:val="24"/>
        </w:rPr>
        <w:t xml:space="preserve"> </w:t>
      </w:r>
      <w:r w:rsidR="00363E52" w:rsidRPr="00363E52">
        <w:rPr>
          <w:rFonts w:asciiTheme="minorHAnsi" w:hAnsiTheme="minorHAnsi"/>
          <w:i/>
          <w:sz w:val="24"/>
          <w:szCs w:val="24"/>
        </w:rPr>
        <w:t xml:space="preserve">(futebol) </w:t>
      </w:r>
      <w:r w:rsidR="00B37244" w:rsidRPr="00363E52">
        <w:rPr>
          <w:rFonts w:asciiTheme="minorHAnsi" w:hAnsiTheme="minorHAnsi"/>
          <w:i/>
          <w:sz w:val="24"/>
          <w:szCs w:val="24"/>
        </w:rPr>
        <w:t xml:space="preserve">/ </w:t>
      </w:r>
      <w:r w:rsidRPr="00363E52">
        <w:rPr>
          <w:rFonts w:asciiTheme="minorHAnsi" w:hAnsiTheme="minorHAnsi"/>
          <w:i/>
          <w:sz w:val="24"/>
          <w:szCs w:val="24"/>
        </w:rPr>
        <w:t xml:space="preserve">MPPE em Foco </w:t>
      </w:r>
      <w:r w:rsidR="00363E52" w:rsidRPr="00363E52">
        <w:rPr>
          <w:rFonts w:asciiTheme="minorHAnsi" w:hAnsiTheme="minorHAnsi"/>
          <w:i/>
          <w:sz w:val="24"/>
          <w:szCs w:val="24"/>
        </w:rPr>
        <w:t xml:space="preserve">(jornalístico) </w:t>
      </w:r>
      <w:r w:rsidR="00B37244" w:rsidRPr="00363E52">
        <w:rPr>
          <w:rFonts w:asciiTheme="minorHAnsi" w:hAnsiTheme="minorHAnsi"/>
          <w:i/>
          <w:sz w:val="24"/>
          <w:szCs w:val="24"/>
        </w:rPr>
        <w:t xml:space="preserve">/ </w:t>
      </w:r>
      <w:r w:rsidRPr="00363E52">
        <w:rPr>
          <w:rFonts w:asciiTheme="minorHAnsi" w:hAnsiTheme="minorHAnsi"/>
          <w:i/>
          <w:sz w:val="24"/>
          <w:szCs w:val="24"/>
        </w:rPr>
        <w:t>Ao Vivo na Várzea</w:t>
      </w:r>
      <w:r w:rsidR="00776166" w:rsidRPr="00363E52">
        <w:rPr>
          <w:rFonts w:asciiTheme="minorHAnsi" w:hAnsiTheme="minorHAnsi"/>
          <w:i/>
          <w:sz w:val="24"/>
          <w:szCs w:val="24"/>
        </w:rPr>
        <w:t xml:space="preserve"> </w:t>
      </w:r>
      <w:r w:rsidR="00363E52" w:rsidRPr="00363E52">
        <w:rPr>
          <w:rFonts w:asciiTheme="minorHAnsi" w:hAnsiTheme="minorHAnsi"/>
          <w:i/>
          <w:sz w:val="24"/>
          <w:szCs w:val="24"/>
        </w:rPr>
        <w:t>(música)</w:t>
      </w:r>
      <w:r w:rsidR="00363E52">
        <w:rPr>
          <w:rFonts w:asciiTheme="minorHAnsi" w:hAnsiTheme="minorHAnsi"/>
          <w:i/>
          <w:sz w:val="24"/>
          <w:szCs w:val="24"/>
        </w:rPr>
        <w:t xml:space="preserve"> entre outros.</w:t>
      </w:r>
    </w:p>
    <w:p w:rsidR="00363E52" w:rsidRDefault="00363E52" w:rsidP="00407EC6">
      <w:pPr>
        <w:pStyle w:val="PargrafodaLista"/>
        <w:jc w:val="both"/>
        <w:rPr>
          <w:rFonts w:asciiTheme="minorHAnsi" w:hAnsiTheme="minorHAnsi"/>
          <w:sz w:val="24"/>
          <w:szCs w:val="24"/>
        </w:rPr>
      </w:pPr>
    </w:p>
    <w:p w:rsidR="00407EC6" w:rsidRPr="00407EC6" w:rsidRDefault="00E819D6" w:rsidP="00407EC6">
      <w:pPr>
        <w:pStyle w:val="PargrafodaLista"/>
        <w:jc w:val="both"/>
        <w:rPr>
          <w:rFonts w:asciiTheme="minorHAnsi" w:eastAsia="Calibri" w:hAnsiTheme="minorHAnsi"/>
          <w:kern w:val="0"/>
          <w:sz w:val="24"/>
          <w:szCs w:val="24"/>
          <w:u w:val="single"/>
          <w:lang w:eastAsia="en-US"/>
        </w:rPr>
      </w:pPr>
      <w:r>
        <w:rPr>
          <w:rFonts w:asciiTheme="minorHAnsi" w:hAnsiTheme="minorHAnsi"/>
          <w:sz w:val="24"/>
          <w:szCs w:val="24"/>
        </w:rPr>
        <w:t>Três</w:t>
      </w:r>
      <w:r w:rsidR="00DF3739">
        <w:rPr>
          <w:rFonts w:asciiTheme="minorHAnsi" w:hAnsiTheme="minorHAnsi"/>
          <w:sz w:val="24"/>
          <w:szCs w:val="24"/>
        </w:rPr>
        <w:t xml:space="preserve"> coberturas de grandes eventos</w:t>
      </w:r>
      <w:r w:rsidR="009C7F6E">
        <w:rPr>
          <w:rFonts w:asciiTheme="minorHAnsi" w:hAnsiTheme="minorHAnsi"/>
          <w:sz w:val="24"/>
          <w:szCs w:val="24"/>
        </w:rPr>
        <w:t xml:space="preserve"> - </w:t>
      </w:r>
      <w:r w:rsidR="00DF3739">
        <w:rPr>
          <w:rFonts w:asciiTheme="minorHAnsi" w:hAnsiTheme="minorHAnsi"/>
          <w:sz w:val="24"/>
          <w:szCs w:val="24"/>
        </w:rPr>
        <w:t>carnaval, ciclo junino e FIG</w:t>
      </w:r>
      <w:r w:rsidR="009C7F6E">
        <w:rPr>
          <w:rFonts w:asciiTheme="minorHAnsi" w:hAnsiTheme="minorHAnsi"/>
          <w:sz w:val="24"/>
          <w:szCs w:val="24"/>
        </w:rPr>
        <w:t xml:space="preserve"> -</w:t>
      </w:r>
      <w:r w:rsidR="00DF3739">
        <w:rPr>
          <w:rFonts w:asciiTheme="minorHAnsi" w:hAnsiTheme="minorHAnsi"/>
          <w:sz w:val="24"/>
          <w:szCs w:val="24"/>
        </w:rPr>
        <w:t xml:space="preserve"> foram realizadas em formatos distintos valorizando a cultura e a identidade regional.</w:t>
      </w:r>
      <w:r>
        <w:rPr>
          <w:rFonts w:asciiTheme="minorHAnsi" w:hAnsiTheme="minorHAnsi"/>
          <w:sz w:val="24"/>
          <w:szCs w:val="24"/>
        </w:rPr>
        <w:t xml:space="preserve"> Em parceria com a TVU está sendo reprisado o programa diário Opinião Pernambuco para todo o estado.</w:t>
      </w:r>
    </w:p>
    <w:p w:rsidR="00F56731" w:rsidRDefault="00F56731" w:rsidP="00E62084">
      <w:pPr>
        <w:pStyle w:val="PargrafodaLista"/>
        <w:jc w:val="center"/>
        <w:rPr>
          <w:rFonts w:asciiTheme="minorHAnsi" w:eastAsia="Calibri" w:hAnsiTheme="minorHAnsi"/>
          <w:kern w:val="0"/>
          <w:sz w:val="24"/>
          <w:szCs w:val="24"/>
          <w:u w:val="single"/>
          <w:lang w:eastAsia="en-US"/>
        </w:rPr>
      </w:pPr>
    </w:p>
    <w:p w:rsidR="000856FB" w:rsidRDefault="000856FB" w:rsidP="00E62084">
      <w:pPr>
        <w:pStyle w:val="PargrafodaLista"/>
        <w:jc w:val="center"/>
        <w:rPr>
          <w:rFonts w:asciiTheme="minorHAnsi" w:eastAsia="Calibri" w:hAnsiTheme="minorHAnsi"/>
          <w:kern w:val="0"/>
          <w:sz w:val="24"/>
          <w:szCs w:val="24"/>
          <w:u w:val="single"/>
          <w:lang w:eastAsia="en-US"/>
        </w:rPr>
      </w:pPr>
    </w:p>
    <w:p w:rsidR="00BA2DF6" w:rsidRPr="00087F4A" w:rsidRDefault="00FA7AC7" w:rsidP="00E62084">
      <w:pPr>
        <w:pStyle w:val="PargrafodaLista"/>
        <w:jc w:val="center"/>
        <w:rPr>
          <w:rFonts w:asciiTheme="minorHAnsi" w:eastAsia="Calibri" w:hAnsiTheme="minorHAnsi"/>
          <w:b/>
          <w:kern w:val="0"/>
          <w:sz w:val="24"/>
          <w:szCs w:val="24"/>
          <w:lang w:eastAsia="en-US"/>
        </w:rPr>
      </w:pPr>
      <w:r>
        <w:rPr>
          <w:rFonts w:asciiTheme="minorHAnsi" w:eastAsia="Calibri" w:hAnsiTheme="minorHAnsi"/>
          <w:b/>
          <w:kern w:val="0"/>
          <w:sz w:val="24"/>
          <w:szCs w:val="24"/>
          <w:lang w:eastAsia="en-US"/>
        </w:rPr>
        <w:t xml:space="preserve">3. </w:t>
      </w:r>
      <w:r w:rsidR="000E14E5">
        <w:rPr>
          <w:rFonts w:asciiTheme="minorHAnsi" w:eastAsia="Calibri" w:hAnsiTheme="minorHAnsi"/>
          <w:b/>
          <w:kern w:val="0"/>
          <w:sz w:val="24"/>
          <w:szCs w:val="24"/>
          <w:lang w:eastAsia="en-US"/>
        </w:rPr>
        <w:t>ATIVIDADES</w:t>
      </w:r>
      <w:r w:rsidR="00461F61">
        <w:rPr>
          <w:rFonts w:asciiTheme="minorHAnsi" w:eastAsia="Calibri" w:hAnsiTheme="minorHAnsi"/>
          <w:b/>
          <w:kern w:val="0"/>
          <w:sz w:val="24"/>
          <w:szCs w:val="24"/>
          <w:lang w:eastAsia="en-US"/>
        </w:rPr>
        <w:t xml:space="preserve"> COMPLEMENTARES</w:t>
      </w:r>
    </w:p>
    <w:p w:rsidR="00BA2DF6" w:rsidRPr="00087F4A" w:rsidRDefault="00BA2DF6" w:rsidP="00EA72E2">
      <w:pPr>
        <w:pStyle w:val="PargrafodaLista"/>
        <w:jc w:val="both"/>
        <w:rPr>
          <w:rFonts w:asciiTheme="minorHAnsi" w:eastAsia="Calibri" w:hAnsiTheme="minorHAnsi"/>
          <w:b/>
          <w:kern w:val="0"/>
          <w:sz w:val="24"/>
          <w:szCs w:val="24"/>
          <w:lang w:eastAsia="en-US"/>
        </w:rPr>
      </w:pPr>
    </w:p>
    <w:p w:rsidR="00EA72E2" w:rsidRDefault="0091237F" w:rsidP="00EA72E2">
      <w:pPr>
        <w:pStyle w:val="PargrafodaLista"/>
        <w:jc w:val="both"/>
        <w:rPr>
          <w:rFonts w:asciiTheme="minorHAnsi" w:eastAsia="Calibri" w:hAnsiTheme="minorHAnsi"/>
          <w:kern w:val="0"/>
          <w:sz w:val="24"/>
          <w:szCs w:val="24"/>
          <w:lang w:eastAsia="en-US"/>
        </w:rPr>
      </w:pPr>
      <w:r w:rsidRPr="00087F4A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Em </w:t>
      </w:r>
      <w:r w:rsidR="00BA2DF6" w:rsidRPr="00087F4A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razão </w:t>
      </w:r>
      <w:r w:rsidR="00EA72E2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dos fatos </w:t>
      </w:r>
      <w:r w:rsidR="00BA2DF6" w:rsidRPr="00087F4A">
        <w:rPr>
          <w:rFonts w:asciiTheme="minorHAnsi" w:eastAsia="Calibri" w:hAnsiTheme="minorHAnsi"/>
          <w:kern w:val="0"/>
          <w:sz w:val="24"/>
          <w:szCs w:val="24"/>
          <w:lang w:eastAsia="en-US"/>
        </w:rPr>
        <w:t>e justificativas acima podemos concluir que</w:t>
      </w:r>
      <w:r w:rsidR="00EA72E2">
        <w:rPr>
          <w:rFonts w:asciiTheme="minorHAnsi" w:eastAsia="Calibri" w:hAnsiTheme="minorHAnsi"/>
          <w:kern w:val="0"/>
          <w:sz w:val="24"/>
          <w:szCs w:val="24"/>
          <w:lang w:eastAsia="en-US"/>
        </w:rPr>
        <w:t>,</w:t>
      </w:r>
      <w:r w:rsidR="00BA2DF6" w:rsidRPr="00087F4A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dentro das possibilidades, foram </w:t>
      </w:r>
      <w:r w:rsidR="00D77C41" w:rsidRPr="00087F4A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cumpridos </w:t>
      </w:r>
      <w:r w:rsidR="00482EF3" w:rsidRPr="00087F4A">
        <w:rPr>
          <w:rFonts w:asciiTheme="minorHAnsi" w:eastAsia="Calibri" w:hAnsiTheme="minorHAnsi"/>
          <w:kern w:val="0"/>
          <w:sz w:val="24"/>
          <w:szCs w:val="24"/>
          <w:lang w:eastAsia="en-US"/>
        </w:rPr>
        <w:t>os</w:t>
      </w:r>
      <w:r w:rsidR="00482EF3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programas</w:t>
      </w:r>
      <w:r w:rsidR="009B0B68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fixados na LOA/2016</w:t>
      </w:r>
      <w:r w:rsidR="00BA2DF6" w:rsidRPr="00087F4A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. Destaque-se que </w:t>
      </w:r>
      <w:r w:rsidR="007D4843">
        <w:rPr>
          <w:rFonts w:asciiTheme="minorHAnsi" w:eastAsia="Calibri" w:hAnsiTheme="minorHAnsi"/>
          <w:kern w:val="0"/>
          <w:sz w:val="24"/>
          <w:szCs w:val="24"/>
          <w:lang w:eastAsia="en-US"/>
        </w:rPr>
        <w:t>foram ensejados</w:t>
      </w:r>
      <w:r w:rsidR="00BA2DF6" w:rsidRPr="00087F4A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todos os esforços necessários para a estruturação da Empresa Pern</w:t>
      </w:r>
      <w:r w:rsidR="00461F61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ambuco de Comunicação S/A - EPC em seu </w:t>
      </w:r>
      <w:r w:rsidR="009B0B68">
        <w:rPr>
          <w:rFonts w:asciiTheme="minorHAnsi" w:eastAsia="Calibri" w:hAnsiTheme="minorHAnsi"/>
          <w:kern w:val="0"/>
          <w:sz w:val="24"/>
          <w:szCs w:val="24"/>
          <w:lang w:eastAsia="en-US"/>
        </w:rPr>
        <w:t>terceiro</w:t>
      </w:r>
      <w:r w:rsidR="00461F61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ano de operação.</w:t>
      </w:r>
      <w:r w:rsidR="00BA2DF6" w:rsidRPr="00087F4A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Foram utilizados</w:t>
      </w:r>
      <w:r w:rsidR="00EA72E2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os recursos oriundos </w:t>
      </w:r>
      <w:r w:rsidR="00BA2DF6" w:rsidRPr="00087F4A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de receita própria, fonte 0241, na aquisição de </w:t>
      </w:r>
      <w:r w:rsidR="009B0B68">
        <w:rPr>
          <w:rFonts w:asciiTheme="minorHAnsi" w:eastAsia="Calibri" w:hAnsiTheme="minorHAnsi"/>
          <w:kern w:val="0"/>
          <w:sz w:val="24"/>
          <w:szCs w:val="24"/>
          <w:lang w:eastAsia="en-US"/>
        </w:rPr>
        <w:t>diversos</w:t>
      </w:r>
      <w:r w:rsidR="00BA2DF6" w:rsidRPr="00087F4A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equipamentos para a área técnica. Vale ressaltar os entraves </w:t>
      </w:r>
      <w:r w:rsidR="00461F61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que ainda permanecem </w:t>
      </w:r>
      <w:r w:rsidR="00BA2DF6" w:rsidRPr="00087F4A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decorrentes da inexistência de uma estrutura organizacional eficiente a ser implantada com os recursos materiais e humanos necessários para o bom desenvolvimento e consolidação da Empresa. </w:t>
      </w:r>
    </w:p>
    <w:p w:rsidR="009B0B68" w:rsidRDefault="009B0B68" w:rsidP="00EA72E2">
      <w:pPr>
        <w:pStyle w:val="PargrafodaLista"/>
        <w:jc w:val="both"/>
        <w:rPr>
          <w:rFonts w:asciiTheme="minorHAnsi" w:eastAsia="Calibri" w:hAnsiTheme="minorHAnsi"/>
          <w:kern w:val="0"/>
          <w:sz w:val="24"/>
          <w:szCs w:val="24"/>
          <w:lang w:eastAsia="en-US"/>
        </w:rPr>
      </w:pPr>
    </w:p>
    <w:p w:rsidR="00CB3060" w:rsidRDefault="003E53B4" w:rsidP="00CB3060">
      <w:pPr>
        <w:pStyle w:val="PargrafodaLista"/>
        <w:jc w:val="both"/>
        <w:rPr>
          <w:rFonts w:asciiTheme="minorHAnsi" w:hAnsiTheme="minorHAnsi"/>
          <w:iCs/>
          <w:sz w:val="24"/>
          <w:szCs w:val="24"/>
        </w:rPr>
      </w:pPr>
      <w:r>
        <w:rPr>
          <w:rFonts w:asciiTheme="minorHAnsi" w:hAnsiTheme="minorHAnsi"/>
          <w:iCs/>
          <w:sz w:val="24"/>
          <w:szCs w:val="24"/>
        </w:rPr>
        <w:t>Em</w:t>
      </w:r>
      <w:r w:rsidR="009B0B68">
        <w:rPr>
          <w:rFonts w:asciiTheme="minorHAnsi" w:hAnsiTheme="minorHAnsi"/>
          <w:iCs/>
          <w:sz w:val="24"/>
          <w:szCs w:val="24"/>
        </w:rPr>
        <w:t xml:space="preserve"> 2016</w:t>
      </w:r>
      <w:r w:rsidR="002051F5">
        <w:rPr>
          <w:rFonts w:asciiTheme="minorHAnsi" w:hAnsiTheme="minorHAnsi"/>
          <w:iCs/>
          <w:sz w:val="24"/>
          <w:szCs w:val="24"/>
        </w:rPr>
        <w:t xml:space="preserve"> a EPC participou do Congresso da SET - Sociedade de</w:t>
      </w:r>
      <w:r w:rsidR="00CB3060">
        <w:rPr>
          <w:rFonts w:asciiTheme="minorHAnsi" w:hAnsiTheme="minorHAnsi"/>
          <w:iCs/>
          <w:sz w:val="24"/>
          <w:szCs w:val="24"/>
        </w:rPr>
        <w:t xml:space="preserve"> </w:t>
      </w:r>
      <w:r w:rsidR="002051F5">
        <w:rPr>
          <w:rFonts w:asciiTheme="minorHAnsi" w:hAnsiTheme="minorHAnsi"/>
          <w:iCs/>
          <w:sz w:val="24"/>
          <w:szCs w:val="24"/>
        </w:rPr>
        <w:t>Engenharia de</w:t>
      </w:r>
      <w:r w:rsidR="00CB3060">
        <w:rPr>
          <w:rFonts w:asciiTheme="minorHAnsi" w:hAnsiTheme="minorHAnsi"/>
          <w:iCs/>
          <w:sz w:val="24"/>
          <w:szCs w:val="24"/>
        </w:rPr>
        <w:t xml:space="preserve"> </w:t>
      </w:r>
      <w:r w:rsidR="002051F5">
        <w:rPr>
          <w:rFonts w:asciiTheme="minorHAnsi" w:hAnsiTheme="minorHAnsi"/>
          <w:iCs/>
          <w:sz w:val="24"/>
          <w:szCs w:val="24"/>
        </w:rPr>
        <w:t xml:space="preserve">Televisão acompanhando diversas palestras e exposições sobre questões normativas, tecnologia, </w:t>
      </w:r>
      <w:r w:rsidR="00CB3060">
        <w:rPr>
          <w:rFonts w:asciiTheme="minorHAnsi" w:hAnsiTheme="minorHAnsi"/>
          <w:iCs/>
          <w:sz w:val="24"/>
          <w:szCs w:val="24"/>
        </w:rPr>
        <w:t>tendências e sistemas de transmissão e produção além de visitação e contatos na feira de equipamentos, serviços e softwares para a radiodifusão aberta e digital.</w:t>
      </w:r>
      <w:r>
        <w:rPr>
          <w:rFonts w:asciiTheme="minorHAnsi" w:hAnsiTheme="minorHAnsi"/>
          <w:iCs/>
          <w:sz w:val="24"/>
          <w:szCs w:val="24"/>
        </w:rPr>
        <w:t xml:space="preserve"> </w:t>
      </w:r>
      <w:r w:rsidR="00CB3060">
        <w:rPr>
          <w:rFonts w:asciiTheme="minorHAnsi" w:hAnsiTheme="minorHAnsi"/>
          <w:iCs/>
          <w:sz w:val="24"/>
          <w:szCs w:val="24"/>
        </w:rPr>
        <w:t xml:space="preserve">Igualmente importante foi a participação nas duas reuniões (Comitê de Rede) anuais da EBC/TV Brasil com as demais emissoras públicas brasileiras que fazem parte da rede pública nacional. </w:t>
      </w:r>
      <w:r w:rsidR="00482EF3">
        <w:rPr>
          <w:rFonts w:asciiTheme="minorHAnsi" w:hAnsiTheme="minorHAnsi"/>
          <w:iCs/>
          <w:sz w:val="24"/>
          <w:szCs w:val="24"/>
        </w:rPr>
        <w:t>Nessas reuniões</w:t>
      </w:r>
      <w:r w:rsidR="00CB3060">
        <w:rPr>
          <w:rFonts w:asciiTheme="minorHAnsi" w:hAnsiTheme="minorHAnsi"/>
          <w:iCs/>
          <w:sz w:val="24"/>
          <w:szCs w:val="24"/>
        </w:rPr>
        <w:t xml:space="preserve"> foram discutidas diversas questões de interesse mútuo como programação, produção conjunta, </w:t>
      </w:r>
      <w:proofErr w:type="spellStart"/>
      <w:r w:rsidR="00CB3060">
        <w:rPr>
          <w:rFonts w:asciiTheme="minorHAnsi" w:hAnsiTheme="minorHAnsi"/>
          <w:iCs/>
          <w:sz w:val="24"/>
          <w:szCs w:val="24"/>
        </w:rPr>
        <w:t>opec</w:t>
      </w:r>
      <w:proofErr w:type="spellEnd"/>
      <w:r w:rsidR="00CB3060">
        <w:rPr>
          <w:rFonts w:asciiTheme="minorHAnsi" w:hAnsiTheme="minorHAnsi"/>
          <w:iCs/>
          <w:sz w:val="24"/>
          <w:szCs w:val="24"/>
        </w:rPr>
        <w:t>, etc.</w:t>
      </w:r>
    </w:p>
    <w:p w:rsidR="00064EA0" w:rsidRDefault="00064EA0" w:rsidP="00CB3060">
      <w:pPr>
        <w:pStyle w:val="PargrafodaLista"/>
        <w:jc w:val="both"/>
        <w:rPr>
          <w:rFonts w:asciiTheme="minorHAnsi" w:hAnsiTheme="minorHAnsi"/>
          <w:iCs/>
          <w:sz w:val="24"/>
          <w:szCs w:val="24"/>
        </w:rPr>
      </w:pPr>
    </w:p>
    <w:p w:rsidR="00064EA0" w:rsidRPr="003E53B4" w:rsidRDefault="00482EF3" w:rsidP="00CB3060">
      <w:pPr>
        <w:pStyle w:val="PargrafodaLista"/>
        <w:jc w:val="both"/>
        <w:rPr>
          <w:rFonts w:asciiTheme="minorHAnsi" w:hAnsiTheme="minorHAnsi"/>
          <w:iCs/>
          <w:sz w:val="24"/>
          <w:szCs w:val="24"/>
        </w:rPr>
      </w:pPr>
      <w:r>
        <w:rPr>
          <w:rFonts w:asciiTheme="minorHAnsi" w:hAnsiTheme="minorHAnsi"/>
          <w:iCs/>
          <w:sz w:val="24"/>
          <w:szCs w:val="24"/>
        </w:rPr>
        <w:t>Institucionalmente</w:t>
      </w:r>
      <w:r w:rsidR="00064EA0">
        <w:rPr>
          <w:rFonts w:asciiTheme="minorHAnsi" w:hAnsiTheme="minorHAnsi"/>
          <w:iCs/>
          <w:sz w:val="24"/>
          <w:szCs w:val="24"/>
        </w:rPr>
        <w:t xml:space="preserve"> a EPC participa do Conselho Estadual de Política Cultural e do Conselho Consultivo do Audiovisual de Pernambuco.</w:t>
      </w:r>
    </w:p>
    <w:p w:rsidR="00461F61" w:rsidRPr="00AF58CA" w:rsidRDefault="00461F61" w:rsidP="00CB3060">
      <w:pPr>
        <w:pStyle w:val="PargrafodaLista"/>
        <w:jc w:val="both"/>
        <w:rPr>
          <w:rFonts w:asciiTheme="minorHAnsi" w:eastAsia="Calibri" w:hAnsiTheme="minorHAnsi"/>
          <w:kern w:val="0"/>
          <w:sz w:val="24"/>
          <w:szCs w:val="24"/>
          <w:lang w:eastAsia="en-US"/>
        </w:rPr>
      </w:pPr>
    </w:p>
    <w:p w:rsidR="0093547D" w:rsidRDefault="00CB3060" w:rsidP="0093547D">
      <w:pPr>
        <w:pStyle w:val="PargrafodaLista"/>
        <w:jc w:val="both"/>
        <w:rPr>
          <w:rFonts w:asciiTheme="minorHAnsi" w:hAnsiTheme="minorHAnsi" w:cs="Arial"/>
          <w:color w:val="333333"/>
          <w:sz w:val="24"/>
          <w:szCs w:val="24"/>
        </w:rPr>
      </w:pPr>
      <w:r w:rsidRPr="0093547D">
        <w:rPr>
          <w:rFonts w:asciiTheme="minorHAnsi" w:hAnsiTheme="minorHAnsi"/>
          <w:sz w:val="24"/>
          <w:szCs w:val="24"/>
        </w:rPr>
        <w:t xml:space="preserve">A EPC </w:t>
      </w:r>
      <w:r w:rsidR="003E53B4" w:rsidRPr="0093547D">
        <w:rPr>
          <w:rFonts w:asciiTheme="minorHAnsi" w:hAnsiTheme="minorHAnsi"/>
          <w:sz w:val="24"/>
          <w:szCs w:val="24"/>
        </w:rPr>
        <w:t>também se fez</w:t>
      </w:r>
      <w:r w:rsidRPr="0093547D">
        <w:rPr>
          <w:rFonts w:asciiTheme="minorHAnsi" w:hAnsiTheme="minorHAnsi"/>
          <w:sz w:val="24"/>
          <w:szCs w:val="24"/>
        </w:rPr>
        <w:t xml:space="preserve"> presente na reunião com o ministro das comunicações e toda a rede pública de TVs em Brasília quando da formalização do pedido de </w:t>
      </w:r>
      <w:r w:rsidR="007F4D21" w:rsidRPr="0093547D">
        <w:rPr>
          <w:rFonts w:asciiTheme="minorHAnsi" w:hAnsiTheme="minorHAnsi"/>
          <w:sz w:val="24"/>
          <w:szCs w:val="24"/>
        </w:rPr>
        <w:t xml:space="preserve">autorização para a </w:t>
      </w:r>
      <w:r w:rsidRPr="0093547D">
        <w:rPr>
          <w:rFonts w:asciiTheme="minorHAnsi" w:hAnsiTheme="minorHAnsi"/>
          <w:sz w:val="24"/>
          <w:szCs w:val="24"/>
        </w:rPr>
        <w:t>liberação da multiprogramação digital para as emissoras públicas estaduais. Essa reivindicação</w:t>
      </w:r>
      <w:r w:rsidR="003E53B4" w:rsidRPr="0093547D">
        <w:rPr>
          <w:rFonts w:asciiTheme="minorHAnsi" w:hAnsiTheme="minorHAnsi"/>
          <w:sz w:val="24"/>
          <w:szCs w:val="24"/>
        </w:rPr>
        <w:t xml:space="preserve"> </w:t>
      </w:r>
      <w:r w:rsidRPr="0093547D">
        <w:rPr>
          <w:rFonts w:asciiTheme="minorHAnsi" w:hAnsiTheme="minorHAnsi"/>
          <w:sz w:val="24"/>
          <w:szCs w:val="24"/>
        </w:rPr>
        <w:t xml:space="preserve">encontra-se em tramitação </w:t>
      </w:r>
      <w:r w:rsidR="007F4D21" w:rsidRPr="0093547D">
        <w:rPr>
          <w:rFonts w:asciiTheme="minorHAnsi" w:hAnsiTheme="minorHAnsi"/>
          <w:sz w:val="24"/>
          <w:szCs w:val="24"/>
        </w:rPr>
        <w:t xml:space="preserve">formal no âmbito do governo federal </w:t>
      </w:r>
      <w:r w:rsidRPr="0093547D">
        <w:rPr>
          <w:rFonts w:asciiTheme="minorHAnsi" w:hAnsiTheme="minorHAnsi"/>
          <w:sz w:val="24"/>
          <w:szCs w:val="24"/>
        </w:rPr>
        <w:t xml:space="preserve">uma vez </w:t>
      </w:r>
      <w:r w:rsidR="00D016DA" w:rsidRPr="0093547D">
        <w:rPr>
          <w:rFonts w:asciiTheme="minorHAnsi" w:hAnsiTheme="minorHAnsi"/>
          <w:sz w:val="24"/>
          <w:szCs w:val="24"/>
        </w:rPr>
        <w:t xml:space="preserve">que </w:t>
      </w:r>
      <w:r w:rsidRPr="0093547D">
        <w:rPr>
          <w:rFonts w:asciiTheme="minorHAnsi" w:hAnsiTheme="minorHAnsi"/>
          <w:sz w:val="24"/>
          <w:szCs w:val="24"/>
        </w:rPr>
        <w:t xml:space="preserve">o Ministério das Comunicações entendeu </w:t>
      </w:r>
      <w:r w:rsidR="007F4D21" w:rsidRPr="0093547D">
        <w:rPr>
          <w:rFonts w:asciiTheme="minorHAnsi" w:hAnsiTheme="minorHAnsi"/>
          <w:sz w:val="24"/>
          <w:szCs w:val="24"/>
        </w:rPr>
        <w:t xml:space="preserve">a solicitação </w:t>
      </w:r>
      <w:r w:rsidR="003E53B4" w:rsidRPr="0093547D">
        <w:rPr>
          <w:rFonts w:asciiTheme="minorHAnsi" w:hAnsiTheme="minorHAnsi"/>
          <w:sz w:val="24"/>
          <w:szCs w:val="24"/>
        </w:rPr>
        <w:t xml:space="preserve">como </w:t>
      </w:r>
      <w:r w:rsidRPr="0093547D">
        <w:rPr>
          <w:rFonts w:asciiTheme="minorHAnsi" w:hAnsiTheme="minorHAnsi"/>
          <w:sz w:val="24"/>
          <w:szCs w:val="24"/>
        </w:rPr>
        <w:t xml:space="preserve">pertinente </w:t>
      </w:r>
      <w:r w:rsidR="003E53B4" w:rsidRPr="0093547D">
        <w:rPr>
          <w:rFonts w:asciiTheme="minorHAnsi" w:hAnsiTheme="minorHAnsi"/>
          <w:sz w:val="24"/>
          <w:szCs w:val="24"/>
        </w:rPr>
        <w:t>e apropriada</w:t>
      </w:r>
      <w:r w:rsidR="007F4D21" w:rsidRPr="0093547D">
        <w:rPr>
          <w:rFonts w:asciiTheme="minorHAnsi" w:hAnsiTheme="minorHAnsi"/>
          <w:sz w:val="24"/>
          <w:szCs w:val="24"/>
        </w:rPr>
        <w:t xml:space="preserve">. </w:t>
      </w:r>
      <w:r w:rsidR="00D016DA" w:rsidRPr="0093547D">
        <w:rPr>
          <w:rFonts w:asciiTheme="minorHAnsi" w:hAnsiTheme="minorHAnsi" w:cs="Arial"/>
          <w:sz w:val="24"/>
          <w:szCs w:val="24"/>
        </w:rPr>
        <w:t>Sem dúvida,</w:t>
      </w:r>
      <w:r w:rsidR="00D016DA" w:rsidRPr="0093547D">
        <w:rPr>
          <w:rFonts w:asciiTheme="minorHAnsi" w:hAnsiTheme="minorHAnsi" w:cs="Arial"/>
          <w:i/>
          <w:sz w:val="24"/>
          <w:szCs w:val="24"/>
        </w:rPr>
        <w:t xml:space="preserve"> </w:t>
      </w:r>
      <w:r w:rsidR="00D016DA" w:rsidRPr="0093547D">
        <w:rPr>
          <w:rFonts w:asciiTheme="minorHAnsi" w:hAnsiTheme="minorHAnsi"/>
          <w:sz w:val="24"/>
          <w:szCs w:val="24"/>
        </w:rPr>
        <w:t>e</w:t>
      </w:r>
      <w:r w:rsidRPr="0093547D">
        <w:rPr>
          <w:rFonts w:asciiTheme="minorHAnsi" w:hAnsiTheme="minorHAnsi"/>
          <w:sz w:val="24"/>
          <w:szCs w:val="24"/>
        </w:rPr>
        <w:t>sse foi um fato importante</w:t>
      </w:r>
      <w:r w:rsidR="007F4D21" w:rsidRPr="0093547D">
        <w:rPr>
          <w:rFonts w:asciiTheme="minorHAnsi" w:hAnsiTheme="minorHAnsi"/>
          <w:sz w:val="24"/>
          <w:szCs w:val="24"/>
        </w:rPr>
        <w:t>, fruto de uma articulação ampla entre as emissoras públicas,</w:t>
      </w:r>
      <w:r w:rsidRPr="0093547D">
        <w:rPr>
          <w:rFonts w:asciiTheme="minorHAnsi" w:hAnsiTheme="minorHAnsi"/>
          <w:sz w:val="24"/>
          <w:szCs w:val="24"/>
        </w:rPr>
        <w:t xml:space="preserve"> uma vez que abre </w:t>
      </w:r>
      <w:r w:rsidR="00482EF3" w:rsidRPr="0093547D">
        <w:rPr>
          <w:rFonts w:asciiTheme="minorHAnsi" w:hAnsiTheme="minorHAnsi"/>
          <w:sz w:val="24"/>
          <w:szCs w:val="24"/>
        </w:rPr>
        <w:t>um novo</w:t>
      </w:r>
      <w:r w:rsidRPr="0093547D">
        <w:rPr>
          <w:rFonts w:asciiTheme="minorHAnsi" w:hAnsiTheme="minorHAnsi"/>
          <w:sz w:val="24"/>
          <w:szCs w:val="24"/>
        </w:rPr>
        <w:t xml:space="preserve"> horizonte de possibilidades para a TVP</w:t>
      </w:r>
      <w:r w:rsidR="003E53B4" w:rsidRPr="0093547D">
        <w:rPr>
          <w:rFonts w:asciiTheme="minorHAnsi" w:hAnsiTheme="minorHAnsi"/>
          <w:sz w:val="24"/>
          <w:szCs w:val="24"/>
        </w:rPr>
        <w:t>E que poderá operar</w:t>
      </w:r>
      <w:r w:rsidRPr="0093547D">
        <w:rPr>
          <w:rFonts w:asciiTheme="minorHAnsi" w:hAnsiTheme="minorHAnsi"/>
          <w:sz w:val="24"/>
          <w:szCs w:val="24"/>
        </w:rPr>
        <w:t xml:space="preserve"> futuramente mais quatro canais digitais temáticos ampliando a oferta comunicacional do estado para </w:t>
      </w:r>
      <w:r w:rsidR="003E53B4" w:rsidRPr="0093547D">
        <w:rPr>
          <w:rFonts w:asciiTheme="minorHAnsi" w:hAnsiTheme="minorHAnsi"/>
          <w:sz w:val="24"/>
          <w:szCs w:val="24"/>
        </w:rPr>
        <w:t>com a população pernambucana.</w:t>
      </w:r>
      <w:r w:rsidR="0093547D" w:rsidRPr="0093547D">
        <w:rPr>
          <w:rFonts w:asciiTheme="minorHAnsi" w:hAnsiTheme="minorHAnsi" w:cs="Arial"/>
          <w:color w:val="333333"/>
          <w:sz w:val="24"/>
          <w:szCs w:val="24"/>
        </w:rPr>
        <w:t xml:space="preserve"> </w:t>
      </w:r>
    </w:p>
    <w:p w:rsidR="0093547D" w:rsidRDefault="0093547D" w:rsidP="0093547D">
      <w:pPr>
        <w:pStyle w:val="PargrafodaLista"/>
        <w:jc w:val="both"/>
        <w:rPr>
          <w:rFonts w:asciiTheme="minorHAnsi" w:hAnsiTheme="minorHAnsi" w:cs="Arial"/>
          <w:color w:val="333333"/>
          <w:sz w:val="24"/>
          <w:szCs w:val="24"/>
        </w:rPr>
      </w:pPr>
    </w:p>
    <w:p w:rsidR="000D004E" w:rsidRDefault="0093547D" w:rsidP="0093547D">
      <w:pPr>
        <w:pStyle w:val="PargrafodaLista"/>
        <w:jc w:val="both"/>
        <w:rPr>
          <w:rFonts w:asciiTheme="minorHAnsi" w:hAnsiTheme="minorHAnsi" w:cs="Arial"/>
          <w:sz w:val="24"/>
          <w:szCs w:val="24"/>
        </w:rPr>
      </w:pPr>
      <w:r w:rsidRPr="0093547D">
        <w:rPr>
          <w:rFonts w:asciiTheme="minorHAnsi" w:hAnsiTheme="minorHAnsi" w:cs="Arial"/>
          <w:sz w:val="24"/>
          <w:szCs w:val="24"/>
        </w:rPr>
        <w:t>A multiprogramação, uma das grandes inovações do sistema digital, possibilita diversas faixas de programação em um canal de televisão. Além da multiprogramação, os gestores das televisões públicas</w:t>
      </w:r>
      <w:r>
        <w:rPr>
          <w:rFonts w:asciiTheme="minorHAnsi" w:hAnsiTheme="minorHAnsi" w:cs="Arial"/>
          <w:sz w:val="24"/>
          <w:szCs w:val="24"/>
        </w:rPr>
        <w:t>, incluindo a representação da EPC,</w:t>
      </w:r>
      <w:r w:rsidRPr="0093547D">
        <w:rPr>
          <w:rFonts w:asciiTheme="minorHAnsi" w:hAnsiTheme="minorHAnsi" w:cs="Arial"/>
          <w:sz w:val="24"/>
          <w:szCs w:val="24"/>
        </w:rPr>
        <w:t xml:space="preserve"> apresentaram um quadro dos atuais desafios para o setor, em especial a reabertura de financiamento para a digitalização das emissoras pelo BNDES (PROTDV). </w:t>
      </w:r>
    </w:p>
    <w:p w:rsidR="007F4F68" w:rsidRDefault="007F4F68" w:rsidP="0093547D">
      <w:pPr>
        <w:pStyle w:val="PargrafodaLista"/>
        <w:jc w:val="both"/>
        <w:rPr>
          <w:rFonts w:asciiTheme="minorHAnsi" w:hAnsiTheme="minorHAnsi" w:cs="Arial"/>
          <w:sz w:val="24"/>
          <w:szCs w:val="24"/>
        </w:rPr>
      </w:pPr>
    </w:p>
    <w:p w:rsidR="007F4F68" w:rsidRDefault="007F4F68" w:rsidP="0093547D">
      <w:pPr>
        <w:pStyle w:val="PargrafodaLista"/>
        <w:jc w:val="both"/>
        <w:rPr>
          <w:rFonts w:asciiTheme="minorHAnsi" w:hAnsiTheme="minorHAnsi" w:cs="Arial"/>
          <w:sz w:val="24"/>
          <w:szCs w:val="24"/>
        </w:rPr>
      </w:pPr>
    </w:p>
    <w:p w:rsidR="007F4F68" w:rsidRPr="00256DDF" w:rsidRDefault="00256DDF" w:rsidP="0093547D">
      <w:pPr>
        <w:pStyle w:val="PargrafodaLista"/>
        <w:jc w:val="both"/>
        <w:rPr>
          <w:rFonts w:asciiTheme="minorHAnsi" w:hAnsiTheme="minorHAnsi" w:cs="Arial"/>
          <w:i/>
        </w:rPr>
      </w:pPr>
      <w:r w:rsidRPr="00256DDF">
        <w:rPr>
          <w:rFonts w:asciiTheme="minorHAnsi" w:hAnsiTheme="minorHAnsi" w:cs="Arial"/>
          <w:i/>
        </w:rPr>
        <w:t>Guido Bianchi</w:t>
      </w:r>
    </w:p>
    <w:p w:rsidR="00256DDF" w:rsidRPr="00256DDF" w:rsidRDefault="00256DDF" w:rsidP="0093547D">
      <w:pPr>
        <w:pStyle w:val="PargrafodaLista"/>
        <w:jc w:val="both"/>
        <w:rPr>
          <w:rFonts w:asciiTheme="minorHAnsi" w:hAnsiTheme="minorHAnsi" w:cs="Arial"/>
          <w:i/>
        </w:rPr>
      </w:pPr>
      <w:r w:rsidRPr="00256DDF">
        <w:rPr>
          <w:rFonts w:asciiTheme="minorHAnsi" w:hAnsiTheme="minorHAnsi" w:cs="Arial"/>
          <w:i/>
        </w:rPr>
        <w:t>Diretor presidente da EPC</w:t>
      </w:r>
    </w:p>
    <w:p w:rsidR="00E66778" w:rsidRPr="00256DDF" w:rsidRDefault="00E66778" w:rsidP="0093547D">
      <w:pPr>
        <w:pStyle w:val="PargrafodaLista"/>
        <w:jc w:val="both"/>
        <w:rPr>
          <w:rFonts w:asciiTheme="minorHAnsi" w:hAnsiTheme="minorHAnsi" w:cs="Arial"/>
          <w:i/>
        </w:rPr>
      </w:pPr>
    </w:p>
    <w:p w:rsidR="00E66778" w:rsidRPr="00256DDF" w:rsidRDefault="00E66778" w:rsidP="0093547D">
      <w:pPr>
        <w:pStyle w:val="PargrafodaLista"/>
        <w:jc w:val="both"/>
        <w:rPr>
          <w:rFonts w:asciiTheme="minorHAnsi" w:hAnsiTheme="minorHAnsi" w:cs="Arial"/>
          <w:i/>
        </w:rPr>
      </w:pPr>
    </w:p>
    <w:p w:rsidR="00540EDD" w:rsidRPr="007F4F68" w:rsidRDefault="000D004E" w:rsidP="009B0B68">
      <w:pPr>
        <w:pStyle w:val="PargrafodaLista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_________________________________________________________________________</w:t>
      </w:r>
    </w:p>
    <w:sectPr w:rsidR="00540EDD" w:rsidRPr="007F4F68" w:rsidSect="00E22106">
      <w:headerReference w:type="default" r:id="rId7"/>
      <w:footerReference w:type="default" r:id="rId8"/>
      <w:pgSz w:w="11906" w:h="16838"/>
      <w:pgMar w:top="2380" w:right="849" w:bottom="1702" w:left="1418" w:header="284" w:footer="6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2C2" w:rsidRDefault="000B02C2" w:rsidP="008B3BFC">
      <w:r>
        <w:separator/>
      </w:r>
    </w:p>
  </w:endnote>
  <w:endnote w:type="continuationSeparator" w:id="0">
    <w:p w:rsidR="000B02C2" w:rsidRDefault="000B02C2" w:rsidP="008B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N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7258000"/>
      <w:docPartObj>
        <w:docPartGallery w:val="Page Numbers (Bottom of Page)"/>
        <w:docPartUnique/>
      </w:docPartObj>
    </w:sdtPr>
    <w:sdtEndPr/>
    <w:sdtContent>
      <w:p w:rsidR="00254D1C" w:rsidRDefault="00DA7CE3">
        <w:pPr>
          <w:pStyle w:val="Rodap"/>
          <w:jc w:val="right"/>
        </w:pPr>
        <w:r>
          <w:fldChar w:fldCharType="begin"/>
        </w:r>
        <w:r w:rsidR="00B857BC">
          <w:instrText>PAGE   \* MERGEFORMAT</w:instrText>
        </w:r>
        <w:r>
          <w:fldChar w:fldCharType="separate"/>
        </w:r>
        <w:r w:rsidR="001752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54D1C" w:rsidRDefault="00254D1C" w:rsidP="005D723F">
    <w:pPr>
      <w:pStyle w:val="Rodap"/>
      <w:tabs>
        <w:tab w:val="clear" w:pos="4252"/>
        <w:tab w:val="clear" w:pos="8504"/>
        <w:tab w:val="left" w:pos="-142"/>
      </w:tabs>
      <w:ind w:right="70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2C2" w:rsidRDefault="000B02C2" w:rsidP="008B3BFC">
      <w:r>
        <w:separator/>
      </w:r>
    </w:p>
  </w:footnote>
  <w:footnote w:type="continuationSeparator" w:id="0">
    <w:p w:rsidR="000B02C2" w:rsidRDefault="000B02C2" w:rsidP="008B3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D1C" w:rsidRDefault="00254D1C">
    <w:pPr>
      <w:pStyle w:val="Cabealho"/>
      <w:rPr>
        <w:noProof/>
      </w:rPr>
    </w:pPr>
  </w:p>
  <w:p w:rsidR="00254D1C" w:rsidRDefault="00254D1C">
    <w:pPr>
      <w:pStyle w:val="Cabealho"/>
    </w:pPr>
    <w:r>
      <w:rPr>
        <w:noProof/>
      </w:rPr>
      <w:drawing>
        <wp:inline distT="0" distB="0" distL="0" distR="0">
          <wp:extent cx="3429000" cy="838200"/>
          <wp:effectExtent l="19050" t="0" r="0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A1B"/>
    <w:rsid w:val="00012187"/>
    <w:rsid w:val="0001456D"/>
    <w:rsid w:val="000241BC"/>
    <w:rsid w:val="0002781B"/>
    <w:rsid w:val="00031A28"/>
    <w:rsid w:val="000339AF"/>
    <w:rsid w:val="00050FBA"/>
    <w:rsid w:val="00064EA0"/>
    <w:rsid w:val="000737AC"/>
    <w:rsid w:val="000856FB"/>
    <w:rsid w:val="00087F4A"/>
    <w:rsid w:val="000A3C85"/>
    <w:rsid w:val="000B02C2"/>
    <w:rsid w:val="000B3804"/>
    <w:rsid w:val="000B47AE"/>
    <w:rsid w:val="000D004E"/>
    <w:rsid w:val="000D5F90"/>
    <w:rsid w:val="000E14E5"/>
    <w:rsid w:val="000E75F7"/>
    <w:rsid w:val="000F4C2E"/>
    <w:rsid w:val="00115A5F"/>
    <w:rsid w:val="00124EBA"/>
    <w:rsid w:val="0014112D"/>
    <w:rsid w:val="00143006"/>
    <w:rsid w:val="00153BA9"/>
    <w:rsid w:val="00153EF9"/>
    <w:rsid w:val="00156F42"/>
    <w:rsid w:val="00156FD7"/>
    <w:rsid w:val="00157FFB"/>
    <w:rsid w:val="001655BE"/>
    <w:rsid w:val="001706E0"/>
    <w:rsid w:val="00173FEA"/>
    <w:rsid w:val="00174D2D"/>
    <w:rsid w:val="0017520C"/>
    <w:rsid w:val="00192A49"/>
    <w:rsid w:val="001A751F"/>
    <w:rsid w:val="001B308D"/>
    <w:rsid w:val="001C17D5"/>
    <w:rsid w:val="001D1894"/>
    <w:rsid w:val="001D7052"/>
    <w:rsid w:val="001E1C40"/>
    <w:rsid w:val="001E4DF3"/>
    <w:rsid w:val="001E73C2"/>
    <w:rsid w:val="0020308A"/>
    <w:rsid w:val="00203A32"/>
    <w:rsid w:val="00203D5A"/>
    <w:rsid w:val="002051F5"/>
    <w:rsid w:val="00205DD4"/>
    <w:rsid w:val="002415F8"/>
    <w:rsid w:val="00254D1C"/>
    <w:rsid w:val="00256DDF"/>
    <w:rsid w:val="002709CC"/>
    <w:rsid w:val="00292E75"/>
    <w:rsid w:val="00297461"/>
    <w:rsid w:val="002A7DA5"/>
    <w:rsid w:val="002B13EA"/>
    <w:rsid w:val="002B26E3"/>
    <w:rsid w:val="002E135F"/>
    <w:rsid w:val="002F75DC"/>
    <w:rsid w:val="00300104"/>
    <w:rsid w:val="0031385D"/>
    <w:rsid w:val="003269CB"/>
    <w:rsid w:val="00346A02"/>
    <w:rsid w:val="00351E02"/>
    <w:rsid w:val="00354045"/>
    <w:rsid w:val="003601F9"/>
    <w:rsid w:val="003604EF"/>
    <w:rsid w:val="00363E52"/>
    <w:rsid w:val="00375DB7"/>
    <w:rsid w:val="00377772"/>
    <w:rsid w:val="00385849"/>
    <w:rsid w:val="003A55F2"/>
    <w:rsid w:val="003A73D0"/>
    <w:rsid w:val="003B1D94"/>
    <w:rsid w:val="003E46CF"/>
    <w:rsid w:val="003E53B4"/>
    <w:rsid w:val="003F0D57"/>
    <w:rsid w:val="00407EC6"/>
    <w:rsid w:val="00414925"/>
    <w:rsid w:val="00441D16"/>
    <w:rsid w:val="004547BF"/>
    <w:rsid w:val="00460319"/>
    <w:rsid w:val="00461F61"/>
    <w:rsid w:val="0046628C"/>
    <w:rsid w:val="00482EF3"/>
    <w:rsid w:val="004855AF"/>
    <w:rsid w:val="004A109F"/>
    <w:rsid w:val="004A46DA"/>
    <w:rsid w:val="004B6DEC"/>
    <w:rsid w:val="004B6E6F"/>
    <w:rsid w:val="004D11C7"/>
    <w:rsid w:val="004F11CD"/>
    <w:rsid w:val="004F746C"/>
    <w:rsid w:val="004F7693"/>
    <w:rsid w:val="00500798"/>
    <w:rsid w:val="00514B10"/>
    <w:rsid w:val="00514BBD"/>
    <w:rsid w:val="0052328D"/>
    <w:rsid w:val="005334AB"/>
    <w:rsid w:val="00540EDD"/>
    <w:rsid w:val="00553152"/>
    <w:rsid w:val="005557DF"/>
    <w:rsid w:val="0056704E"/>
    <w:rsid w:val="005B19F0"/>
    <w:rsid w:val="005D171E"/>
    <w:rsid w:val="005D1DD5"/>
    <w:rsid w:val="005D723F"/>
    <w:rsid w:val="005D73E2"/>
    <w:rsid w:val="005F2849"/>
    <w:rsid w:val="005F3044"/>
    <w:rsid w:val="005F642A"/>
    <w:rsid w:val="00600533"/>
    <w:rsid w:val="006126D2"/>
    <w:rsid w:val="006224F0"/>
    <w:rsid w:val="00624D6A"/>
    <w:rsid w:val="00643EC6"/>
    <w:rsid w:val="00646C62"/>
    <w:rsid w:val="00667C4F"/>
    <w:rsid w:val="00671F4D"/>
    <w:rsid w:val="00682848"/>
    <w:rsid w:val="006903EA"/>
    <w:rsid w:val="00692CBC"/>
    <w:rsid w:val="00693769"/>
    <w:rsid w:val="006A2D2C"/>
    <w:rsid w:val="006B1E1F"/>
    <w:rsid w:val="006C3D62"/>
    <w:rsid w:val="006D27FF"/>
    <w:rsid w:val="006E6B38"/>
    <w:rsid w:val="007117CB"/>
    <w:rsid w:val="00715C8C"/>
    <w:rsid w:val="00724550"/>
    <w:rsid w:val="00725C60"/>
    <w:rsid w:val="007315A7"/>
    <w:rsid w:val="007338C7"/>
    <w:rsid w:val="00750417"/>
    <w:rsid w:val="00754361"/>
    <w:rsid w:val="007614F1"/>
    <w:rsid w:val="00776166"/>
    <w:rsid w:val="0078026D"/>
    <w:rsid w:val="007805A4"/>
    <w:rsid w:val="00781F6C"/>
    <w:rsid w:val="007848B2"/>
    <w:rsid w:val="007A429F"/>
    <w:rsid w:val="007D1D3E"/>
    <w:rsid w:val="007D44DF"/>
    <w:rsid w:val="007D4843"/>
    <w:rsid w:val="007F3545"/>
    <w:rsid w:val="007F4D21"/>
    <w:rsid w:val="007F4F68"/>
    <w:rsid w:val="00801ACE"/>
    <w:rsid w:val="00802684"/>
    <w:rsid w:val="00804745"/>
    <w:rsid w:val="00817DEE"/>
    <w:rsid w:val="00820FC5"/>
    <w:rsid w:val="00832336"/>
    <w:rsid w:val="00840EB2"/>
    <w:rsid w:val="00847A0B"/>
    <w:rsid w:val="00847E52"/>
    <w:rsid w:val="00852726"/>
    <w:rsid w:val="008831F0"/>
    <w:rsid w:val="00884B00"/>
    <w:rsid w:val="008931BF"/>
    <w:rsid w:val="008A64BB"/>
    <w:rsid w:val="008B3BFC"/>
    <w:rsid w:val="008C0D67"/>
    <w:rsid w:val="008D28F4"/>
    <w:rsid w:val="008E4CDC"/>
    <w:rsid w:val="008F12B2"/>
    <w:rsid w:val="00900EF4"/>
    <w:rsid w:val="00904FDD"/>
    <w:rsid w:val="0091158A"/>
    <w:rsid w:val="0091237F"/>
    <w:rsid w:val="00920759"/>
    <w:rsid w:val="00930D38"/>
    <w:rsid w:val="009315B0"/>
    <w:rsid w:val="0093547D"/>
    <w:rsid w:val="00944FEE"/>
    <w:rsid w:val="00953282"/>
    <w:rsid w:val="00957645"/>
    <w:rsid w:val="00965661"/>
    <w:rsid w:val="00970088"/>
    <w:rsid w:val="00971519"/>
    <w:rsid w:val="0097344F"/>
    <w:rsid w:val="009B0B68"/>
    <w:rsid w:val="009C6736"/>
    <w:rsid w:val="009C7F6E"/>
    <w:rsid w:val="009E5EA7"/>
    <w:rsid w:val="00A07C3D"/>
    <w:rsid w:val="00A25B61"/>
    <w:rsid w:val="00A413F4"/>
    <w:rsid w:val="00A5188A"/>
    <w:rsid w:val="00A55AF1"/>
    <w:rsid w:val="00A6202B"/>
    <w:rsid w:val="00A66293"/>
    <w:rsid w:val="00A66DF8"/>
    <w:rsid w:val="00A7025E"/>
    <w:rsid w:val="00A81731"/>
    <w:rsid w:val="00A82CD4"/>
    <w:rsid w:val="00A90A1B"/>
    <w:rsid w:val="00AA1AF2"/>
    <w:rsid w:val="00AD1B95"/>
    <w:rsid w:val="00AE1AA8"/>
    <w:rsid w:val="00AE2B37"/>
    <w:rsid w:val="00AF18AC"/>
    <w:rsid w:val="00AF3AD3"/>
    <w:rsid w:val="00AF58CA"/>
    <w:rsid w:val="00AF6302"/>
    <w:rsid w:val="00B01B90"/>
    <w:rsid w:val="00B022AB"/>
    <w:rsid w:val="00B356B3"/>
    <w:rsid w:val="00B37244"/>
    <w:rsid w:val="00B42A7B"/>
    <w:rsid w:val="00B516D6"/>
    <w:rsid w:val="00B60C90"/>
    <w:rsid w:val="00B857BC"/>
    <w:rsid w:val="00B9343D"/>
    <w:rsid w:val="00BA2DF6"/>
    <w:rsid w:val="00BB4B9C"/>
    <w:rsid w:val="00BB7158"/>
    <w:rsid w:val="00BC64B0"/>
    <w:rsid w:val="00BD2066"/>
    <w:rsid w:val="00BF4D30"/>
    <w:rsid w:val="00C00CA6"/>
    <w:rsid w:val="00C45EE3"/>
    <w:rsid w:val="00C80CCA"/>
    <w:rsid w:val="00C81578"/>
    <w:rsid w:val="00C90D7E"/>
    <w:rsid w:val="00CB3060"/>
    <w:rsid w:val="00CB4439"/>
    <w:rsid w:val="00CB6103"/>
    <w:rsid w:val="00CB7F81"/>
    <w:rsid w:val="00CC1520"/>
    <w:rsid w:val="00CD1078"/>
    <w:rsid w:val="00CD3BC9"/>
    <w:rsid w:val="00CD41CA"/>
    <w:rsid w:val="00CE28C9"/>
    <w:rsid w:val="00CF7300"/>
    <w:rsid w:val="00D016DA"/>
    <w:rsid w:val="00D10406"/>
    <w:rsid w:val="00D12A1A"/>
    <w:rsid w:val="00D369A3"/>
    <w:rsid w:val="00D43914"/>
    <w:rsid w:val="00D6043D"/>
    <w:rsid w:val="00D744E3"/>
    <w:rsid w:val="00D77C41"/>
    <w:rsid w:val="00DA146C"/>
    <w:rsid w:val="00DA7CE3"/>
    <w:rsid w:val="00DB326D"/>
    <w:rsid w:val="00DB7017"/>
    <w:rsid w:val="00DE1488"/>
    <w:rsid w:val="00DE7162"/>
    <w:rsid w:val="00DF0394"/>
    <w:rsid w:val="00DF3739"/>
    <w:rsid w:val="00E04009"/>
    <w:rsid w:val="00E0499A"/>
    <w:rsid w:val="00E22088"/>
    <w:rsid w:val="00E22106"/>
    <w:rsid w:val="00E24073"/>
    <w:rsid w:val="00E25B4D"/>
    <w:rsid w:val="00E26E61"/>
    <w:rsid w:val="00E40EF1"/>
    <w:rsid w:val="00E502C3"/>
    <w:rsid w:val="00E62084"/>
    <w:rsid w:val="00E66778"/>
    <w:rsid w:val="00E72DB6"/>
    <w:rsid w:val="00E74FAB"/>
    <w:rsid w:val="00E819D6"/>
    <w:rsid w:val="00EA72E2"/>
    <w:rsid w:val="00EC3551"/>
    <w:rsid w:val="00ED00AA"/>
    <w:rsid w:val="00ED1013"/>
    <w:rsid w:val="00EE34A0"/>
    <w:rsid w:val="00EE76F3"/>
    <w:rsid w:val="00EF0F14"/>
    <w:rsid w:val="00EF741F"/>
    <w:rsid w:val="00F0287E"/>
    <w:rsid w:val="00F033A3"/>
    <w:rsid w:val="00F213EC"/>
    <w:rsid w:val="00F36A76"/>
    <w:rsid w:val="00F4508A"/>
    <w:rsid w:val="00F4557E"/>
    <w:rsid w:val="00F56731"/>
    <w:rsid w:val="00F63A4E"/>
    <w:rsid w:val="00F67157"/>
    <w:rsid w:val="00F679B5"/>
    <w:rsid w:val="00F7737D"/>
    <w:rsid w:val="00F85D3A"/>
    <w:rsid w:val="00F911C4"/>
    <w:rsid w:val="00F92237"/>
    <w:rsid w:val="00FA13B5"/>
    <w:rsid w:val="00FA7AC7"/>
    <w:rsid w:val="00FB4A85"/>
    <w:rsid w:val="00FC2978"/>
    <w:rsid w:val="00FC3372"/>
    <w:rsid w:val="00FD5707"/>
    <w:rsid w:val="00FF0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46600C-4E86-4266-9DCD-9AAFC428C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106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B3BFC"/>
    <w:pPr>
      <w:widowControl/>
      <w:tabs>
        <w:tab w:val="center" w:pos="4252"/>
        <w:tab w:val="right" w:pos="8504"/>
      </w:tabs>
      <w:suppressAutoHyphens w:val="0"/>
    </w:pPr>
    <w:rPr>
      <w:rFonts w:ascii="Calibri" w:eastAsia="Times New Roman" w:hAnsi="Calibri"/>
      <w:kern w:val="0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8B3BFC"/>
  </w:style>
  <w:style w:type="paragraph" w:styleId="Rodap">
    <w:name w:val="footer"/>
    <w:basedOn w:val="Normal"/>
    <w:link w:val="RodapChar"/>
    <w:uiPriority w:val="99"/>
    <w:unhideWhenUsed/>
    <w:rsid w:val="008B3BFC"/>
    <w:pPr>
      <w:widowControl/>
      <w:tabs>
        <w:tab w:val="center" w:pos="4252"/>
        <w:tab w:val="right" w:pos="8504"/>
      </w:tabs>
      <w:suppressAutoHyphens w:val="0"/>
    </w:pPr>
    <w:rPr>
      <w:rFonts w:ascii="Calibri" w:eastAsia="Times New Roman" w:hAnsi="Calibri"/>
      <w:kern w:val="0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8B3BFC"/>
  </w:style>
  <w:style w:type="paragraph" w:styleId="Textodebalo">
    <w:name w:val="Balloon Text"/>
    <w:basedOn w:val="Normal"/>
    <w:link w:val="TextodebaloChar"/>
    <w:uiPriority w:val="99"/>
    <w:semiHidden/>
    <w:unhideWhenUsed/>
    <w:rsid w:val="008B3BFC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B3BF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rsid w:val="00E22106"/>
    <w:pPr>
      <w:ind w:left="708"/>
    </w:pPr>
    <w:rPr>
      <w:kern w:val="1"/>
      <w:sz w:val="20"/>
      <w:szCs w:val="20"/>
    </w:rPr>
  </w:style>
  <w:style w:type="paragraph" w:styleId="SemEspaamento">
    <w:name w:val="No Spacing"/>
    <w:uiPriority w:val="1"/>
    <w:qFormat/>
    <w:rsid w:val="00BB715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4F76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F58CA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nfase">
    <w:name w:val="Emphasis"/>
    <w:basedOn w:val="Fontepargpadro"/>
    <w:uiPriority w:val="20"/>
    <w:qFormat/>
    <w:rsid w:val="00AF58CA"/>
    <w:rPr>
      <w:i/>
      <w:iCs/>
    </w:rPr>
  </w:style>
  <w:style w:type="character" w:styleId="Forte">
    <w:name w:val="Strong"/>
    <w:basedOn w:val="Fontepargpadro"/>
    <w:uiPriority w:val="22"/>
    <w:qFormat/>
    <w:rsid w:val="00AF58CA"/>
    <w:rPr>
      <w:b/>
      <w:bCs/>
    </w:rPr>
  </w:style>
  <w:style w:type="character" w:styleId="Hyperlink">
    <w:name w:val="Hyperlink"/>
    <w:rsid w:val="00407EC6"/>
    <w:rPr>
      <w:color w:val="000080"/>
      <w:u w:val="single"/>
    </w:rPr>
  </w:style>
  <w:style w:type="character" w:customStyle="1" w:styleId="dia-semana">
    <w:name w:val="dia-semana"/>
    <w:basedOn w:val="Fontepargpadro"/>
    <w:rsid w:val="00E22088"/>
  </w:style>
  <w:style w:type="character" w:customStyle="1" w:styleId="separador">
    <w:name w:val="separador"/>
    <w:basedOn w:val="Fontepargpadro"/>
    <w:rsid w:val="00E22088"/>
  </w:style>
  <w:style w:type="character" w:customStyle="1" w:styleId="hora">
    <w:name w:val="hora"/>
    <w:basedOn w:val="Fontepargpadro"/>
    <w:rsid w:val="00E22088"/>
  </w:style>
  <w:style w:type="character" w:customStyle="1" w:styleId="messageoptions">
    <w:name w:val="message_options"/>
    <w:basedOn w:val="Fontepargpadro"/>
    <w:rsid w:val="00E22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3766">
              <w:marLeft w:val="30"/>
              <w:marRight w:val="30"/>
              <w:marTop w:val="0"/>
              <w:marBottom w:val="0"/>
              <w:divBdr>
                <w:top w:val="single" w:sz="2" w:space="1" w:color="9C9C9C"/>
                <w:left w:val="single" w:sz="6" w:space="11" w:color="9C9C9C"/>
                <w:bottom w:val="single" w:sz="6" w:space="1" w:color="9C9C9C"/>
                <w:right w:val="single" w:sz="6" w:space="1" w:color="9C9C9C"/>
              </w:divBdr>
              <w:divsChild>
                <w:div w:id="34675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91298">
                      <w:marLeft w:val="0"/>
                      <w:marRight w:val="0"/>
                      <w:marTop w:val="0"/>
                      <w:marBottom w:val="30"/>
                      <w:divBdr>
                        <w:top w:val="single" w:sz="2" w:space="2" w:color="4A79B1"/>
                        <w:left w:val="single" w:sz="6" w:space="2" w:color="4A79B1"/>
                        <w:bottom w:val="single" w:sz="6" w:space="2" w:color="4A79B1"/>
                        <w:right w:val="single" w:sz="6" w:space="2" w:color="4A79B1"/>
                      </w:divBdr>
                      <w:divsChild>
                        <w:div w:id="97468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32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289242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66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329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185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59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30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7454">
              <w:marLeft w:val="30"/>
              <w:marRight w:val="30"/>
              <w:marTop w:val="0"/>
              <w:marBottom w:val="0"/>
              <w:divBdr>
                <w:top w:val="single" w:sz="2" w:space="1" w:color="9C9C9C"/>
                <w:left w:val="single" w:sz="6" w:space="11" w:color="9C9C9C"/>
                <w:bottom w:val="single" w:sz="6" w:space="1" w:color="9C9C9C"/>
                <w:right w:val="single" w:sz="6" w:space="1" w:color="9C9C9C"/>
              </w:divBdr>
              <w:divsChild>
                <w:div w:id="721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63006">
                      <w:marLeft w:val="0"/>
                      <w:marRight w:val="0"/>
                      <w:marTop w:val="0"/>
                      <w:marBottom w:val="30"/>
                      <w:divBdr>
                        <w:top w:val="single" w:sz="2" w:space="2" w:color="4A79B1"/>
                        <w:left w:val="single" w:sz="6" w:space="2" w:color="4A79B1"/>
                        <w:bottom w:val="single" w:sz="6" w:space="2" w:color="4A79B1"/>
                        <w:right w:val="single" w:sz="6" w:space="2" w:color="4A79B1"/>
                      </w:divBdr>
                      <w:divsChild>
                        <w:div w:id="76854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3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42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6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Local\Microsoft\Windows\Temporary%20Internet%20Files\Content.IE5\0RUGM403\tvpe_A4_fin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A3FC4-102C-4544-9461-C148795E2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tvpe_A4_final</Template>
  <TotalTime>1</TotalTime>
  <Pages>4</Pages>
  <Words>2263</Words>
  <Characters>12226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Paulo Fradique</cp:lastModifiedBy>
  <cp:revision>2</cp:revision>
  <cp:lastPrinted>2016-05-10T13:15:00Z</cp:lastPrinted>
  <dcterms:created xsi:type="dcterms:W3CDTF">2017-04-28T12:29:00Z</dcterms:created>
  <dcterms:modified xsi:type="dcterms:W3CDTF">2017-04-28T12:29:00Z</dcterms:modified>
</cp:coreProperties>
</file>